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CBC5EF" w14:textId="77777777" w:rsidR="00C607CF" w:rsidRPr="00822C85" w:rsidRDefault="00C607CF" w:rsidP="00C607CF">
      <w:pPr>
        <w:spacing w:line="276" w:lineRule="auto"/>
        <w:jc w:val="center"/>
        <w:rPr>
          <w:rFonts w:asciiTheme="minorHAnsi" w:hAnsiTheme="minorHAnsi" w:cstheme="minorHAnsi"/>
          <w:b/>
          <w:bCs/>
          <w:sz w:val="56"/>
          <w:szCs w:val="56"/>
        </w:rPr>
      </w:pPr>
    </w:p>
    <w:p w14:paraId="04F22051" w14:textId="1294CFDB" w:rsidR="00F720D0" w:rsidRPr="00822C85" w:rsidRDefault="008135F2" w:rsidP="00C607CF">
      <w:pPr>
        <w:spacing w:line="276" w:lineRule="auto"/>
        <w:jc w:val="center"/>
        <w:rPr>
          <w:rFonts w:asciiTheme="minorHAnsi" w:hAnsiTheme="minorHAnsi" w:cstheme="minorHAnsi"/>
          <w:sz w:val="64"/>
          <w:szCs w:val="64"/>
        </w:rPr>
      </w:pPr>
      <w:r w:rsidRPr="00822C85">
        <w:rPr>
          <w:rFonts w:asciiTheme="minorHAnsi" w:hAnsiTheme="minorHAnsi" w:cstheme="minorHAnsi"/>
          <w:b/>
          <w:bCs/>
          <w:sz w:val="64"/>
          <w:szCs w:val="64"/>
        </w:rPr>
        <w:t>Educational Leadership and Policy Studies PhD</w:t>
      </w:r>
    </w:p>
    <w:p w14:paraId="57CE6A8A" w14:textId="7AD706D7" w:rsidR="00F720D0" w:rsidRPr="00822C85" w:rsidRDefault="00F720D0" w:rsidP="00C607CF">
      <w:pPr>
        <w:spacing w:line="276" w:lineRule="auto"/>
        <w:jc w:val="center"/>
        <w:rPr>
          <w:rFonts w:asciiTheme="minorHAnsi" w:hAnsiTheme="minorHAnsi" w:cstheme="minorHAnsi"/>
          <w:sz w:val="52"/>
          <w:szCs w:val="52"/>
        </w:rPr>
      </w:pPr>
      <w:r w:rsidRPr="00822C85">
        <w:rPr>
          <w:rFonts w:asciiTheme="minorHAnsi" w:hAnsiTheme="minorHAnsi" w:cstheme="minorHAnsi"/>
          <w:sz w:val="52"/>
          <w:szCs w:val="52"/>
        </w:rPr>
        <w:t>Student Handbook</w:t>
      </w:r>
    </w:p>
    <w:p w14:paraId="24DA02EE" w14:textId="07689D57" w:rsidR="00F720D0" w:rsidRPr="00822C85" w:rsidRDefault="00F720D0" w:rsidP="00C607CF">
      <w:pPr>
        <w:spacing w:line="276" w:lineRule="auto"/>
        <w:jc w:val="center"/>
        <w:rPr>
          <w:rFonts w:asciiTheme="minorHAnsi" w:hAnsiTheme="minorHAnsi" w:cstheme="minorHAnsi"/>
        </w:rPr>
      </w:pPr>
      <w:r w:rsidRPr="00822C85">
        <w:rPr>
          <w:rFonts w:asciiTheme="minorHAnsi" w:hAnsiTheme="minorHAnsi" w:cstheme="minorHAnsi"/>
          <w:noProof/>
        </w:rPr>
        <w:drawing>
          <wp:inline distT="0" distB="0" distL="0" distR="0" wp14:anchorId="406F3286" wp14:editId="1B081BF1">
            <wp:extent cx="5600700" cy="2933700"/>
            <wp:effectExtent l="0" t="0" r="0" b="0"/>
            <wp:docPr id="1161136768" name="Picture 4" descr="A statue of a bird with a large beak&#10;&#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136768" name="Picture 4" descr="A statue of a bird with a large beak&#10;&#10;">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2933700"/>
                    </a:xfrm>
                    <a:prstGeom prst="rect">
                      <a:avLst/>
                    </a:prstGeom>
                    <a:noFill/>
                    <a:ln>
                      <a:noFill/>
                    </a:ln>
                  </pic:spPr>
                </pic:pic>
              </a:graphicData>
            </a:graphic>
          </wp:inline>
        </w:drawing>
      </w:r>
    </w:p>
    <w:p w14:paraId="5AAF3349" w14:textId="4042CF26" w:rsidR="00F720D0" w:rsidRPr="00822C85" w:rsidRDefault="00F720D0" w:rsidP="00C607CF">
      <w:pPr>
        <w:spacing w:line="276" w:lineRule="auto"/>
        <w:jc w:val="center"/>
        <w:rPr>
          <w:rFonts w:asciiTheme="minorHAnsi" w:hAnsiTheme="minorHAnsi" w:cstheme="minorHAnsi"/>
          <w:sz w:val="56"/>
          <w:szCs w:val="56"/>
        </w:rPr>
      </w:pPr>
      <w:r w:rsidRPr="00822C85">
        <w:rPr>
          <w:rFonts w:asciiTheme="minorHAnsi" w:hAnsiTheme="minorHAnsi" w:cstheme="minorHAnsi"/>
          <w:sz w:val="56"/>
          <w:szCs w:val="56"/>
        </w:rPr>
        <w:t>University of Kansas</w:t>
      </w:r>
    </w:p>
    <w:p w14:paraId="0E4F54A9" w14:textId="5E11BBDF" w:rsidR="00F720D0" w:rsidRPr="00822C85" w:rsidRDefault="00F720D0" w:rsidP="00C607CF">
      <w:pPr>
        <w:spacing w:line="276" w:lineRule="auto"/>
        <w:jc w:val="center"/>
        <w:rPr>
          <w:rFonts w:asciiTheme="minorHAnsi" w:hAnsiTheme="minorHAnsi" w:cstheme="minorHAnsi"/>
          <w:sz w:val="28"/>
          <w:szCs w:val="28"/>
        </w:rPr>
      </w:pPr>
      <w:r w:rsidRPr="00822C85">
        <w:rPr>
          <w:rFonts w:asciiTheme="minorHAnsi" w:hAnsiTheme="minorHAnsi" w:cstheme="minorHAnsi"/>
          <w:sz w:val="28"/>
          <w:szCs w:val="28"/>
        </w:rPr>
        <w:t>Department of Educational Leadership and Policy Studies</w:t>
      </w:r>
    </w:p>
    <w:p w14:paraId="146F8268" w14:textId="6D62784E" w:rsidR="00F720D0" w:rsidRPr="00822C85" w:rsidRDefault="00F720D0" w:rsidP="00C607CF">
      <w:pPr>
        <w:spacing w:line="276" w:lineRule="auto"/>
        <w:jc w:val="center"/>
        <w:rPr>
          <w:rFonts w:asciiTheme="minorHAnsi" w:hAnsiTheme="minorHAnsi" w:cstheme="minorHAnsi"/>
          <w:sz w:val="28"/>
          <w:szCs w:val="28"/>
        </w:rPr>
      </w:pPr>
      <w:r w:rsidRPr="00822C85">
        <w:rPr>
          <w:rFonts w:asciiTheme="minorHAnsi" w:hAnsiTheme="minorHAnsi" w:cstheme="minorHAnsi"/>
          <w:sz w:val="28"/>
          <w:szCs w:val="28"/>
        </w:rPr>
        <w:t>Website: </w:t>
      </w:r>
      <w:hyperlink r:id="rId12" w:history="1">
        <w:r w:rsidR="00DC67EB" w:rsidRPr="00822C85">
          <w:rPr>
            <w:rStyle w:val="Hyperlink"/>
            <w:rFonts w:asciiTheme="minorHAnsi" w:hAnsiTheme="minorHAnsi" w:cstheme="minorHAnsi"/>
            <w:sz w:val="28"/>
            <w:szCs w:val="28"/>
          </w:rPr>
          <w:t>PhD in Educational Leadership and Policy Studies</w:t>
        </w:r>
      </w:hyperlink>
      <w:r w:rsidR="008135F2" w:rsidRPr="00822C85">
        <w:rPr>
          <w:rFonts w:asciiTheme="minorHAnsi" w:hAnsiTheme="minorHAnsi" w:cstheme="minorHAnsi"/>
          <w:sz w:val="28"/>
          <w:szCs w:val="28"/>
        </w:rPr>
        <w:t xml:space="preserve"> </w:t>
      </w:r>
    </w:p>
    <w:p w14:paraId="14EA8D4D" w14:textId="77777777" w:rsidR="00F720D0" w:rsidRPr="00822C85" w:rsidRDefault="00F720D0" w:rsidP="00F720D0">
      <w:pPr>
        <w:spacing w:line="276" w:lineRule="auto"/>
        <w:rPr>
          <w:rFonts w:asciiTheme="minorHAnsi" w:hAnsiTheme="minorHAnsi" w:cstheme="minorHAnsi"/>
        </w:rPr>
      </w:pPr>
      <w:r w:rsidRPr="00822C85">
        <w:rPr>
          <w:rFonts w:asciiTheme="minorHAnsi" w:hAnsiTheme="minorHAnsi" w:cstheme="minorHAnsi"/>
        </w:rPr>
        <w:t> </w:t>
      </w:r>
    </w:p>
    <w:p w14:paraId="3476B944" w14:textId="75E17A1B" w:rsidR="00C607CF" w:rsidRPr="00822C85" w:rsidRDefault="00F720D0" w:rsidP="00F720D0">
      <w:pPr>
        <w:spacing w:line="276" w:lineRule="auto"/>
        <w:rPr>
          <w:rFonts w:asciiTheme="minorHAnsi" w:hAnsiTheme="minorHAnsi" w:cstheme="minorHAnsi"/>
        </w:rPr>
      </w:pPr>
      <w:r w:rsidRPr="00822C85">
        <w:rPr>
          <w:rFonts w:asciiTheme="minorHAnsi" w:hAnsiTheme="minorHAnsi" w:cstheme="minorHAnsi"/>
        </w:rPr>
        <w:t> </w:t>
      </w:r>
    </w:p>
    <w:p w14:paraId="3E01DB12" w14:textId="77777777" w:rsidR="00C607CF" w:rsidRPr="00822C85" w:rsidRDefault="00C607CF" w:rsidP="00F720D0">
      <w:pPr>
        <w:spacing w:line="276" w:lineRule="auto"/>
        <w:rPr>
          <w:rFonts w:asciiTheme="minorHAnsi" w:hAnsiTheme="minorHAnsi" w:cstheme="minorHAnsi"/>
        </w:rPr>
      </w:pPr>
    </w:p>
    <w:p w14:paraId="3348376B" w14:textId="77777777" w:rsidR="00C607CF" w:rsidRPr="00822C85" w:rsidRDefault="00C607CF" w:rsidP="00F720D0">
      <w:pPr>
        <w:spacing w:line="276" w:lineRule="auto"/>
        <w:rPr>
          <w:rFonts w:asciiTheme="minorHAnsi" w:hAnsiTheme="minorHAnsi" w:cstheme="minorHAnsi"/>
        </w:rPr>
      </w:pPr>
    </w:p>
    <w:p w14:paraId="595B597D" w14:textId="77777777" w:rsidR="00C607CF" w:rsidRPr="00822C85" w:rsidRDefault="00C607CF" w:rsidP="00F720D0">
      <w:pPr>
        <w:spacing w:line="276" w:lineRule="auto"/>
        <w:rPr>
          <w:rFonts w:asciiTheme="minorHAnsi" w:hAnsiTheme="minorHAnsi" w:cstheme="minorHAnsi"/>
        </w:rPr>
      </w:pPr>
    </w:p>
    <w:p w14:paraId="2906C94D" w14:textId="77777777" w:rsidR="00C607CF" w:rsidRPr="00822C85" w:rsidRDefault="00C607CF" w:rsidP="00F720D0">
      <w:pPr>
        <w:spacing w:line="276" w:lineRule="auto"/>
        <w:rPr>
          <w:rFonts w:asciiTheme="minorHAnsi" w:hAnsiTheme="minorHAnsi" w:cstheme="minorHAnsi"/>
        </w:rPr>
      </w:pPr>
    </w:p>
    <w:p w14:paraId="3C094392" w14:textId="77777777" w:rsidR="00C607CF" w:rsidRPr="00822C85" w:rsidRDefault="00C607CF" w:rsidP="00F720D0">
      <w:pPr>
        <w:spacing w:line="276" w:lineRule="auto"/>
        <w:rPr>
          <w:rFonts w:asciiTheme="minorHAnsi" w:hAnsiTheme="minorHAnsi" w:cstheme="minorHAnsi"/>
        </w:rPr>
      </w:pPr>
    </w:p>
    <w:p w14:paraId="55F6C30B" w14:textId="77777777" w:rsidR="00F720D0" w:rsidRPr="00822C85" w:rsidRDefault="00F720D0" w:rsidP="00F720D0">
      <w:pPr>
        <w:spacing w:line="276" w:lineRule="auto"/>
        <w:rPr>
          <w:rFonts w:asciiTheme="minorHAnsi" w:hAnsiTheme="minorHAnsi" w:cstheme="minorHAnsi"/>
        </w:rPr>
      </w:pPr>
      <w:r w:rsidRPr="00822C85">
        <w:rPr>
          <w:rFonts w:asciiTheme="minorHAnsi" w:hAnsiTheme="minorHAnsi" w:cstheme="minorHAnsi"/>
          <w:b/>
          <w:bCs/>
        </w:rPr>
        <w:t>Note:</w:t>
      </w:r>
      <w:r w:rsidRPr="00822C85">
        <w:rPr>
          <w:rFonts w:asciiTheme="minorHAnsi" w:hAnsiTheme="minorHAnsi" w:cstheme="minorHAnsi"/>
        </w:rPr>
        <w:t> Policies, procedures, and requirements change over time. This version of the handbook was updated and approved for Fall 2026. </w:t>
      </w:r>
    </w:p>
    <w:p w14:paraId="781B9290" w14:textId="77777777" w:rsidR="00D36211" w:rsidRPr="00822C85" w:rsidRDefault="00D36211" w:rsidP="00D36211">
      <w:pPr>
        <w:spacing w:line="276" w:lineRule="auto"/>
        <w:rPr>
          <w:rFonts w:asciiTheme="minorHAnsi" w:hAnsiTheme="minorHAnsi" w:cstheme="minorHAnsi"/>
          <w:sz w:val="24"/>
          <w:szCs w:val="24"/>
        </w:rPr>
      </w:pPr>
    </w:p>
    <w:p w14:paraId="5B801949" w14:textId="77777777" w:rsidR="0035388D" w:rsidRPr="00822C85" w:rsidRDefault="0035388D" w:rsidP="00D36211">
      <w:pPr>
        <w:spacing w:line="276" w:lineRule="auto"/>
        <w:rPr>
          <w:rFonts w:asciiTheme="minorHAnsi" w:hAnsiTheme="minorHAnsi" w:cstheme="minorHAnsi"/>
          <w:b/>
          <w:bCs/>
          <w:sz w:val="24"/>
          <w:szCs w:val="24"/>
        </w:rPr>
      </w:pPr>
    </w:p>
    <w:sdt>
      <w:sdtPr>
        <w:rPr>
          <w:rFonts w:asciiTheme="minorHAnsi" w:eastAsiaTheme="minorHAnsi" w:hAnsiTheme="minorHAnsi" w:cstheme="minorHAnsi"/>
          <w:color w:val="auto"/>
          <w:sz w:val="22"/>
          <w:szCs w:val="22"/>
        </w:rPr>
        <w:id w:val="608084657"/>
        <w:docPartObj>
          <w:docPartGallery w:val="Table of Contents"/>
          <w:docPartUnique/>
        </w:docPartObj>
      </w:sdtPr>
      <w:sdtEndPr>
        <w:rPr>
          <w:b/>
          <w:bCs/>
          <w:noProof/>
        </w:rPr>
      </w:sdtEndPr>
      <w:sdtContent>
        <w:p w14:paraId="462A3229" w14:textId="33A26590" w:rsidR="00AE22BC" w:rsidRPr="00822C85" w:rsidRDefault="00AE22BC">
          <w:pPr>
            <w:pStyle w:val="TOCHeading"/>
            <w:rPr>
              <w:rFonts w:asciiTheme="minorHAnsi" w:hAnsiTheme="minorHAnsi" w:cstheme="minorHAnsi"/>
            </w:rPr>
          </w:pPr>
          <w:r w:rsidRPr="00822C85">
            <w:rPr>
              <w:rFonts w:asciiTheme="minorHAnsi" w:hAnsiTheme="minorHAnsi" w:cstheme="minorHAnsi"/>
            </w:rPr>
            <w:t>Contents</w:t>
          </w:r>
        </w:p>
        <w:p w14:paraId="595DAD33" w14:textId="591D8E86" w:rsidR="00822C85" w:rsidRDefault="00AE22BC">
          <w:pPr>
            <w:pStyle w:val="TOC1"/>
            <w:rPr>
              <w:rFonts w:asciiTheme="minorHAnsi" w:eastAsiaTheme="minorEastAsia" w:hAnsiTheme="minorHAnsi"/>
              <w:b w:val="0"/>
              <w:bCs w:val="0"/>
              <w:noProof/>
              <w:kern w:val="2"/>
              <w:sz w:val="24"/>
              <w:szCs w:val="24"/>
              <w14:ligatures w14:val="standardContextual"/>
            </w:rPr>
          </w:pPr>
          <w:r w:rsidRPr="00822C85">
            <w:rPr>
              <w:rFonts w:asciiTheme="minorHAnsi" w:hAnsiTheme="minorHAnsi" w:cstheme="minorHAnsi"/>
            </w:rPr>
            <w:fldChar w:fldCharType="begin"/>
          </w:r>
          <w:r w:rsidRPr="00822C85">
            <w:rPr>
              <w:rFonts w:asciiTheme="minorHAnsi" w:hAnsiTheme="minorHAnsi" w:cstheme="minorHAnsi"/>
            </w:rPr>
            <w:instrText xml:space="preserve"> TOC \o "1-3" \h \z \u </w:instrText>
          </w:r>
          <w:r w:rsidRPr="00822C85">
            <w:rPr>
              <w:rFonts w:asciiTheme="minorHAnsi" w:hAnsiTheme="minorHAnsi" w:cstheme="minorHAnsi"/>
            </w:rPr>
            <w:fldChar w:fldCharType="separate"/>
          </w:r>
          <w:hyperlink w:anchor="_Toc234564451" w:history="1">
            <w:r w:rsidR="00822C85" w:rsidRPr="003F37F0">
              <w:rPr>
                <w:rStyle w:val="Hyperlink"/>
                <w:rFonts w:cstheme="minorHAnsi"/>
                <w:noProof/>
              </w:rPr>
              <w:t>Program Description and Objectives</w:t>
            </w:r>
            <w:r w:rsidR="00822C85">
              <w:rPr>
                <w:noProof/>
                <w:webHidden/>
              </w:rPr>
              <w:tab/>
            </w:r>
            <w:r w:rsidR="00822C85">
              <w:rPr>
                <w:noProof/>
                <w:webHidden/>
              </w:rPr>
              <w:fldChar w:fldCharType="begin"/>
            </w:r>
            <w:r w:rsidR="00822C85">
              <w:rPr>
                <w:noProof/>
                <w:webHidden/>
              </w:rPr>
              <w:instrText xml:space="preserve"> PAGEREF _Toc234564451 \h </w:instrText>
            </w:r>
            <w:r w:rsidR="00822C85">
              <w:rPr>
                <w:noProof/>
                <w:webHidden/>
              </w:rPr>
            </w:r>
            <w:r w:rsidR="00822C85">
              <w:rPr>
                <w:noProof/>
                <w:webHidden/>
              </w:rPr>
              <w:fldChar w:fldCharType="separate"/>
            </w:r>
            <w:r w:rsidR="00822C85">
              <w:rPr>
                <w:noProof/>
                <w:webHidden/>
              </w:rPr>
              <w:t>5</w:t>
            </w:r>
            <w:r w:rsidR="00822C85">
              <w:rPr>
                <w:noProof/>
                <w:webHidden/>
              </w:rPr>
              <w:fldChar w:fldCharType="end"/>
            </w:r>
          </w:hyperlink>
        </w:p>
        <w:p w14:paraId="79CA53EB" w14:textId="193B888A" w:rsidR="00822C85" w:rsidRDefault="00822C85">
          <w:pPr>
            <w:pStyle w:val="TOC1"/>
            <w:rPr>
              <w:rFonts w:asciiTheme="minorHAnsi" w:eastAsiaTheme="minorEastAsia" w:hAnsiTheme="minorHAnsi"/>
              <w:b w:val="0"/>
              <w:bCs w:val="0"/>
              <w:noProof/>
              <w:kern w:val="2"/>
              <w:sz w:val="24"/>
              <w:szCs w:val="24"/>
              <w14:ligatures w14:val="standardContextual"/>
            </w:rPr>
          </w:pPr>
          <w:hyperlink w:anchor="_Toc234564452" w:history="1">
            <w:r w:rsidRPr="003F37F0">
              <w:rPr>
                <w:rStyle w:val="Hyperlink"/>
                <w:rFonts w:cstheme="minorHAnsi"/>
                <w:noProof/>
              </w:rPr>
              <w:t>Admission</w:t>
            </w:r>
            <w:r>
              <w:rPr>
                <w:noProof/>
                <w:webHidden/>
              </w:rPr>
              <w:tab/>
            </w:r>
            <w:r>
              <w:rPr>
                <w:noProof/>
                <w:webHidden/>
              </w:rPr>
              <w:fldChar w:fldCharType="begin"/>
            </w:r>
            <w:r>
              <w:rPr>
                <w:noProof/>
                <w:webHidden/>
              </w:rPr>
              <w:instrText xml:space="preserve"> PAGEREF _Toc234564452 \h </w:instrText>
            </w:r>
            <w:r>
              <w:rPr>
                <w:noProof/>
                <w:webHidden/>
              </w:rPr>
            </w:r>
            <w:r>
              <w:rPr>
                <w:noProof/>
                <w:webHidden/>
              </w:rPr>
              <w:fldChar w:fldCharType="separate"/>
            </w:r>
            <w:r>
              <w:rPr>
                <w:noProof/>
                <w:webHidden/>
              </w:rPr>
              <w:t>5</w:t>
            </w:r>
            <w:r>
              <w:rPr>
                <w:noProof/>
                <w:webHidden/>
              </w:rPr>
              <w:fldChar w:fldCharType="end"/>
            </w:r>
          </w:hyperlink>
        </w:p>
        <w:p w14:paraId="620248C4" w14:textId="2534FE54"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53" w:history="1">
            <w:r w:rsidRPr="003F37F0">
              <w:rPr>
                <w:rStyle w:val="Hyperlink"/>
                <w:rFonts w:cstheme="minorHAnsi"/>
                <w:noProof/>
              </w:rPr>
              <w:t>Minimum Requirements</w:t>
            </w:r>
            <w:r>
              <w:rPr>
                <w:noProof/>
                <w:webHidden/>
              </w:rPr>
              <w:tab/>
            </w:r>
            <w:r>
              <w:rPr>
                <w:noProof/>
                <w:webHidden/>
              </w:rPr>
              <w:fldChar w:fldCharType="begin"/>
            </w:r>
            <w:r>
              <w:rPr>
                <w:noProof/>
                <w:webHidden/>
              </w:rPr>
              <w:instrText xml:space="preserve"> PAGEREF _Toc234564453 \h </w:instrText>
            </w:r>
            <w:r>
              <w:rPr>
                <w:noProof/>
                <w:webHidden/>
              </w:rPr>
            </w:r>
            <w:r>
              <w:rPr>
                <w:noProof/>
                <w:webHidden/>
              </w:rPr>
              <w:fldChar w:fldCharType="separate"/>
            </w:r>
            <w:r>
              <w:rPr>
                <w:noProof/>
                <w:webHidden/>
              </w:rPr>
              <w:t>5</w:t>
            </w:r>
            <w:r>
              <w:rPr>
                <w:noProof/>
                <w:webHidden/>
              </w:rPr>
              <w:fldChar w:fldCharType="end"/>
            </w:r>
          </w:hyperlink>
        </w:p>
        <w:p w14:paraId="0CAE84B6" w14:textId="10E320B3"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54" w:history="1">
            <w:r w:rsidRPr="003F37F0">
              <w:rPr>
                <w:rStyle w:val="Hyperlink"/>
                <w:rFonts w:cstheme="minorHAnsi"/>
                <w:noProof/>
              </w:rPr>
              <w:t>Application Materials</w:t>
            </w:r>
            <w:r>
              <w:rPr>
                <w:noProof/>
                <w:webHidden/>
              </w:rPr>
              <w:tab/>
            </w:r>
            <w:r>
              <w:rPr>
                <w:noProof/>
                <w:webHidden/>
              </w:rPr>
              <w:fldChar w:fldCharType="begin"/>
            </w:r>
            <w:r>
              <w:rPr>
                <w:noProof/>
                <w:webHidden/>
              </w:rPr>
              <w:instrText xml:space="preserve"> PAGEREF _Toc234564454 \h </w:instrText>
            </w:r>
            <w:r>
              <w:rPr>
                <w:noProof/>
                <w:webHidden/>
              </w:rPr>
            </w:r>
            <w:r>
              <w:rPr>
                <w:noProof/>
                <w:webHidden/>
              </w:rPr>
              <w:fldChar w:fldCharType="separate"/>
            </w:r>
            <w:r>
              <w:rPr>
                <w:noProof/>
                <w:webHidden/>
              </w:rPr>
              <w:t>5</w:t>
            </w:r>
            <w:r>
              <w:rPr>
                <w:noProof/>
                <w:webHidden/>
              </w:rPr>
              <w:fldChar w:fldCharType="end"/>
            </w:r>
          </w:hyperlink>
        </w:p>
        <w:p w14:paraId="1E25F71C" w14:textId="2AB80D7B"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55" w:history="1">
            <w:r w:rsidRPr="003F37F0">
              <w:rPr>
                <w:rStyle w:val="Hyperlink"/>
                <w:rFonts w:cstheme="minorHAnsi"/>
                <w:noProof/>
              </w:rPr>
              <w:t>Deadlines</w:t>
            </w:r>
            <w:r>
              <w:rPr>
                <w:noProof/>
                <w:webHidden/>
              </w:rPr>
              <w:tab/>
            </w:r>
            <w:r>
              <w:rPr>
                <w:noProof/>
                <w:webHidden/>
              </w:rPr>
              <w:fldChar w:fldCharType="begin"/>
            </w:r>
            <w:r>
              <w:rPr>
                <w:noProof/>
                <w:webHidden/>
              </w:rPr>
              <w:instrText xml:space="preserve"> PAGEREF _Toc234564455 \h </w:instrText>
            </w:r>
            <w:r>
              <w:rPr>
                <w:noProof/>
                <w:webHidden/>
              </w:rPr>
            </w:r>
            <w:r>
              <w:rPr>
                <w:noProof/>
                <w:webHidden/>
              </w:rPr>
              <w:fldChar w:fldCharType="separate"/>
            </w:r>
            <w:r>
              <w:rPr>
                <w:noProof/>
                <w:webHidden/>
              </w:rPr>
              <w:t>6</w:t>
            </w:r>
            <w:r>
              <w:rPr>
                <w:noProof/>
                <w:webHidden/>
              </w:rPr>
              <w:fldChar w:fldCharType="end"/>
            </w:r>
          </w:hyperlink>
        </w:p>
        <w:p w14:paraId="3185C178" w14:textId="36AE615B" w:rsidR="00822C85" w:rsidRDefault="00822C85">
          <w:pPr>
            <w:pStyle w:val="TOC1"/>
            <w:rPr>
              <w:rFonts w:asciiTheme="minorHAnsi" w:eastAsiaTheme="minorEastAsia" w:hAnsiTheme="minorHAnsi"/>
              <w:b w:val="0"/>
              <w:bCs w:val="0"/>
              <w:noProof/>
              <w:kern w:val="2"/>
              <w:sz w:val="24"/>
              <w:szCs w:val="24"/>
              <w14:ligatures w14:val="standardContextual"/>
            </w:rPr>
          </w:pPr>
          <w:hyperlink w:anchor="_Toc234564456" w:history="1">
            <w:r w:rsidRPr="003F37F0">
              <w:rPr>
                <w:rStyle w:val="Hyperlink"/>
                <w:rFonts w:cstheme="minorHAnsi"/>
                <w:noProof/>
              </w:rPr>
              <w:t>Department Directory</w:t>
            </w:r>
            <w:r>
              <w:rPr>
                <w:noProof/>
                <w:webHidden/>
              </w:rPr>
              <w:tab/>
            </w:r>
            <w:r>
              <w:rPr>
                <w:noProof/>
                <w:webHidden/>
              </w:rPr>
              <w:fldChar w:fldCharType="begin"/>
            </w:r>
            <w:r>
              <w:rPr>
                <w:noProof/>
                <w:webHidden/>
              </w:rPr>
              <w:instrText xml:space="preserve"> PAGEREF _Toc234564456 \h </w:instrText>
            </w:r>
            <w:r>
              <w:rPr>
                <w:noProof/>
                <w:webHidden/>
              </w:rPr>
            </w:r>
            <w:r>
              <w:rPr>
                <w:noProof/>
                <w:webHidden/>
              </w:rPr>
              <w:fldChar w:fldCharType="separate"/>
            </w:r>
            <w:r>
              <w:rPr>
                <w:noProof/>
                <w:webHidden/>
              </w:rPr>
              <w:t>6</w:t>
            </w:r>
            <w:r>
              <w:rPr>
                <w:noProof/>
                <w:webHidden/>
              </w:rPr>
              <w:fldChar w:fldCharType="end"/>
            </w:r>
          </w:hyperlink>
        </w:p>
        <w:p w14:paraId="735BD954" w14:textId="6D39442C"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57" w:history="1">
            <w:r w:rsidRPr="003F37F0">
              <w:rPr>
                <w:rStyle w:val="Hyperlink"/>
                <w:rFonts w:cstheme="minorHAnsi"/>
                <w:noProof/>
              </w:rPr>
              <w:t>Program Faculty</w:t>
            </w:r>
            <w:r>
              <w:rPr>
                <w:noProof/>
                <w:webHidden/>
              </w:rPr>
              <w:tab/>
            </w:r>
            <w:r>
              <w:rPr>
                <w:noProof/>
                <w:webHidden/>
              </w:rPr>
              <w:fldChar w:fldCharType="begin"/>
            </w:r>
            <w:r>
              <w:rPr>
                <w:noProof/>
                <w:webHidden/>
              </w:rPr>
              <w:instrText xml:space="preserve"> PAGEREF _Toc234564457 \h </w:instrText>
            </w:r>
            <w:r>
              <w:rPr>
                <w:noProof/>
                <w:webHidden/>
              </w:rPr>
            </w:r>
            <w:r>
              <w:rPr>
                <w:noProof/>
                <w:webHidden/>
              </w:rPr>
              <w:fldChar w:fldCharType="separate"/>
            </w:r>
            <w:r>
              <w:rPr>
                <w:noProof/>
                <w:webHidden/>
              </w:rPr>
              <w:t>6</w:t>
            </w:r>
            <w:r>
              <w:rPr>
                <w:noProof/>
                <w:webHidden/>
              </w:rPr>
              <w:fldChar w:fldCharType="end"/>
            </w:r>
          </w:hyperlink>
        </w:p>
        <w:p w14:paraId="25AD6952" w14:textId="1E8523D8"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58" w:history="1">
            <w:r w:rsidRPr="003F37F0">
              <w:rPr>
                <w:rStyle w:val="Hyperlink"/>
                <w:rFonts w:cstheme="minorHAnsi"/>
                <w:noProof/>
              </w:rPr>
              <w:t>Program Staff/School Support</w:t>
            </w:r>
            <w:r>
              <w:rPr>
                <w:noProof/>
                <w:webHidden/>
              </w:rPr>
              <w:tab/>
            </w:r>
            <w:r>
              <w:rPr>
                <w:noProof/>
                <w:webHidden/>
              </w:rPr>
              <w:fldChar w:fldCharType="begin"/>
            </w:r>
            <w:r>
              <w:rPr>
                <w:noProof/>
                <w:webHidden/>
              </w:rPr>
              <w:instrText xml:space="preserve"> PAGEREF _Toc234564458 \h </w:instrText>
            </w:r>
            <w:r>
              <w:rPr>
                <w:noProof/>
                <w:webHidden/>
              </w:rPr>
            </w:r>
            <w:r>
              <w:rPr>
                <w:noProof/>
                <w:webHidden/>
              </w:rPr>
              <w:fldChar w:fldCharType="separate"/>
            </w:r>
            <w:r>
              <w:rPr>
                <w:noProof/>
                <w:webHidden/>
              </w:rPr>
              <w:t>7</w:t>
            </w:r>
            <w:r>
              <w:rPr>
                <w:noProof/>
                <w:webHidden/>
              </w:rPr>
              <w:fldChar w:fldCharType="end"/>
            </w:r>
          </w:hyperlink>
        </w:p>
        <w:p w14:paraId="08AE47BC" w14:textId="09AC5B22" w:rsidR="00822C85" w:rsidRDefault="00822C85">
          <w:pPr>
            <w:pStyle w:val="TOC1"/>
            <w:rPr>
              <w:rFonts w:asciiTheme="minorHAnsi" w:eastAsiaTheme="minorEastAsia" w:hAnsiTheme="minorHAnsi"/>
              <w:b w:val="0"/>
              <w:bCs w:val="0"/>
              <w:noProof/>
              <w:kern w:val="2"/>
              <w:sz w:val="24"/>
              <w:szCs w:val="24"/>
              <w14:ligatures w14:val="standardContextual"/>
            </w:rPr>
          </w:pPr>
          <w:hyperlink w:anchor="_Toc234564459" w:history="1">
            <w:r w:rsidRPr="003F37F0">
              <w:rPr>
                <w:rStyle w:val="Hyperlink"/>
                <w:rFonts w:cstheme="minorHAnsi"/>
                <w:noProof/>
              </w:rPr>
              <w:t>General Information</w:t>
            </w:r>
            <w:r>
              <w:rPr>
                <w:noProof/>
                <w:webHidden/>
              </w:rPr>
              <w:tab/>
            </w:r>
            <w:r>
              <w:rPr>
                <w:noProof/>
                <w:webHidden/>
              </w:rPr>
              <w:fldChar w:fldCharType="begin"/>
            </w:r>
            <w:r>
              <w:rPr>
                <w:noProof/>
                <w:webHidden/>
              </w:rPr>
              <w:instrText xml:space="preserve"> PAGEREF _Toc234564459 \h </w:instrText>
            </w:r>
            <w:r>
              <w:rPr>
                <w:noProof/>
                <w:webHidden/>
              </w:rPr>
            </w:r>
            <w:r>
              <w:rPr>
                <w:noProof/>
                <w:webHidden/>
              </w:rPr>
              <w:fldChar w:fldCharType="separate"/>
            </w:r>
            <w:r>
              <w:rPr>
                <w:noProof/>
                <w:webHidden/>
              </w:rPr>
              <w:t>7</w:t>
            </w:r>
            <w:r>
              <w:rPr>
                <w:noProof/>
                <w:webHidden/>
              </w:rPr>
              <w:fldChar w:fldCharType="end"/>
            </w:r>
          </w:hyperlink>
        </w:p>
        <w:p w14:paraId="21029BB7" w14:textId="50FD0C0D"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60" w:history="1">
            <w:r w:rsidRPr="003F37F0">
              <w:rPr>
                <w:rStyle w:val="Hyperlink"/>
                <w:rFonts w:cstheme="minorHAnsi"/>
                <w:noProof/>
              </w:rPr>
              <w:t>Residency Requirement</w:t>
            </w:r>
            <w:r>
              <w:rPr>
                <w:noProof/>
                <w:webHidden/>
              </w:rPr>
              <w:tab/>
            </w:r>
            <w:r>
              <w:rPr>
                <w:noProof/>
                <w:webHidden/>
              </w:rPr>
              <w:fldChar w:fldCharType="begin"/>
            </w:r>
            <w:r>
              <w:rPr>
                <w:noProof/>
                <w:webHidden/>
              </w:rPr>
              <w:instrText xml:space="preserve"> PAGEREF _Toc234564460 \h </w:instrText>
            </w:r>
            <w:r>
              <w:rPr>
                <w:noProof/>
                <w:webHidden/>
              </w:rPr>
            </w:r>
            <w:r>
              <w:rPr>
                <w:noProof/>
                <w:webHidden/>
              </w:rPr>
              <w:fldChar w:fldCharType="separate"/>
            </w:r>
            <w:r>
              <w:rPr>
                <w:noProof/>
                <w:webHidden/>
              </w:rPr>
              <w:t>7</w:t>
            </w:r>
            <w:r>
              <w:rPr>
                <w:noProof/>
                <w:webHidden/>
              </w:rPr>
              <w:fldChar w:fldCharType="end"/>
            </w:r>
          </w:hyperlink>
        </w:p>
        <w:p w14:paraId="7C1C7998" w14:textId="7D12FC77"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461" w:history="1">
            <w:r w:rsidRPr="003F37F0">
              <w:rPr>
                <w:rStyle w:val="Hyperlink"/>
                <w:rFonts w:cstheme="minorHAnsi"/>
                <w:b/>
                <w:bCs/>
                <w:noProof/>
              </w:rPr>
              <w:t>Residency Option 1:</w:t>
            </w:r>
            <w:r>
              <w:rPr>
                <w:noProof/>
                <w:webHidden/>
              </w:rPr>
              <w:tab/>
            </w:r>
            <w:r>
              <w:rPr>
                <w:noProof/>
                <w:webHidden/>
              </w:rPr>
              <w:fldChar w:fldCharType="begin"/>
            </w:r>
            <w:r>
              <w:rPr>
                <w:noProof/>
                <w:webHidden/>
              </w:rPr>
              <w:instrText xml:space="preserve"> PAGEREF _Toc234564461 \h </w:instrText>
            </w:r>
            <w:r>
              <w:rPr>
                <w:noProof/>
                <w:webHidden/>
              </w:rPr>
            </w:r>
            <w:r>
              <w:rPr>
                <w:noProof/>
                <w:webHidden/>
              </w:rPr>
              <w:fldChar w:fldCharType="separate"/>
            </w:r>
            <w:r>
              <w:rPr>
                <w:noProof/>
                <w:webHidden/>
              </w:rPr>
              <w:t>7</w:t>
            </w:r>
            <w:r>
              <w:rPr>
                <w:noProof/>
                <w:webHidden/>
              </w:rPr>
              <w:fldChar w:fldCharType="end"/>
            </w:r>
          </w:hyperlink>
        </w:p>
        <w:p w14:paraId="6B71AC4F" w14:textId="44FF6FC7"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462" w:history="1">
            <w:r w:rsidRPr="003F37F0">
              <w:rPr>
                <w:rStyle w:val="Hyperlink"/>
                <w:rFonts w:cstheme="minorHAnsi"/>
                <w:b/>
                <w:bCs/>
                <w:noProof/>
              </w:rPr>
              <w:t>Residency Option 2:</w:t>
            </w:r>
            <w:r>
              <w:rPr>
                <w:noProof/>
                <w:webHidden/>
              </w:rPr>
              <w:tab/>
            </w:r>
            <w:r>
              <w:rPr>
                <w:noProof/>
                <w:webHidden/>
              </w:rPr>
              <w:fldChar w:fldCharType="begin"/>
            </w:r>
            <w:r>
              <w:rPr>
                <w:noProof/>
                <w:webHidden/>
              </w:rPr>
              <w:instrText xml:space="preserve"> PAGEREF _Toc234564462 \h </w:instrText>
            </w:r>
            <w:r>
              <w:rPr>
                <w:noProof/>
                <w:webHidden/>
              </w:rPr>
            </w:r>
            <w:r>
              <w:rPr>
                <w:noProof/>
                <w:webHidden/>
              </w:rPr>
              <w:fldChar w:fldCharType="separate"/>
            </w:r>
            <w:r>
              <w:rPr>
                <w:noProof/>
                <w:webHidden/>
              </w:rPr>
              <w:t>7</w:t>
            </w:r>
            <w:r>
              <w:rPr>
                <w:noProof/>
                <w:webHidden/>
              </w:rPr>
              <w:fldChar w:fldCharType="end"/>
            </w:r>
          </w:hyperlink>
        </w:p>
        <w:p w14:paraId="02EC48B7" w14:textId="622866AF"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463" w:history="1">
            <w:r w:rsidRPr="003F37F0">
              <w:rPr>
                <w:rStyle w:val="Hyperlink"/>
                <w:rFonts w:cstheme="minorHAnsi"/>
                <w:b/>
                <w:bCs/>
                <w:noProof/>
              </w:rPr>
              <w:t>Residency Option 3:</w:t>
            </w:r>
            <w:r>
              <w:rPr>
                <w:noProof/>
                <w:webHidden/>
              </w:rPr>
              <w:tab/>
            </w:r>
            <w:r>
              <w:rPr>
                <w:noProof/>
                <w:webHidden/>
              </w:rPr>
              <w:fldChar w:fldCharType="begin"/>
            </w:r>
            <w:r>
              <w:rPr>
                <w:noProof/>
                <w:webHidden/>
              </w:rPr>
              <w:instrText xml:space="preserve"> PAGEREF _Toc234564463 \h </w:instrText>
            </w:r>
            <w:r>
              <w:rPr>
                <w:noProof/>
                <w:webHidden/>
              </w:rPr>
            </w:r>
            <w:r>
              <w:rPr>
                <w:noProof/>
                <w:webHidden/>
              </w:rPr>
              <w:fldChar w:fldCharType="separate"/>
            </w:r>
            <w:r>
              <w:rPr>
                <w:noProof/>
                <w:webHidden/>
              </w:rPr>
              <w:t>8</w:t>
            </w:r>
            <w:r>
              <w:rPr>
                <w:noProof/>
                <w:webHidden/>
              </w:rPr>
              <w:fldChar w:fldCharType="end"/>
            </w:r>
          </w:hyperlink>
        </w:p>
        <w:p w14:paraId="3DAE4B41" w14:textId="48512133"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64" w:history="1">
            <w:r w:rsidRPr="003F37F0">
              <w:rPr>
                <w:rStyle w:val="Hyperlink"/>
                <w:rFonts w:cstheme="minorHAnsi"/>
                <w:noProof/>
              </w:rPr>
              <w:t>Communicating with Students and Professors</w:t>
            </w:r>
            <w:r>
              <w:rPr>
                <w:noProof/>
                <w:webHidden/>
              </w:rPr>
              <w:tab/>
            </w:r>
            <w:r>
              <w:rPr>
                <w:noProof/>
                <w:webHidden/>
              </w:rPr>
              <w:fldChar w:fldCharType="begin"/>
            </w:r>
            <w:r>
              <w:rPr>
                <w:noProof/>
                <w:webHidden/>
              </w:rPr>
              <w:instrText xml:space="preserve"> PAGEREF _Toc234564464 \h </w:instrText>
            </w:r>
            <w:r>
              <w:rPr>
                <w:noProof/>
                <w:webHidden/>
              </w:rPr>
            </w:r>
            <w:r>
              <w:rPr>
                <w:noProof/>
                <w:webHidden/>
              </w:rPr>
              <w:fldChar w:fldCharType="separate"/>
            </w:r>
            <w:r>
              <w:rPr>
                <w:noProof/>
                <w:webHidden/>
              </w:rPr>
              <w:t>8</w:t>
            </w:r>
            <w:r>
              <w:rPr>
                <w:noProof/>
                <w:webHidden/>
              </w:rPr>
              <w:fldChar w:fldCharType="end"/>
            </w:r>
          </w:hyperlink>
        </w:p>
        <w:p w14:paraId="6289CDFC" w14:textId="4916EDE6"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65" w:history="1">
            <w:r w:rsidRPr="003F37F0">
              <w:rPr>
                <w:rStyle w:val="Hyperlink"/>
                <w:rFonts w:cstheme="minorHAnsi"/>
                <w:noProof/>
              </w:rPr>
              <w:t>AI Use</w:t>
            </w:r>
            <w:r>
              <w:rPr>
                <w:noProof/>
                <w:webHidden/>
              </w:rPr>
              <w:tab/>
            </w:r>
            <w:r>
              <w:rPr>
                <w:noProof/>
                <w:webHidden/>
              </w:rPr>
              <w:fldChar w:fldCharType="begin"/>
            </w:r>
            <w:r>
              <w:rPr>
                <w:noProof/>
                <w:webHidden/>
              </w:rPr>
              <w:instrText xml:space="preserve"> PAGEREF _Toc234564465 \h </w:instrText>
            </w:r>
            <w:r>
              <w:rPr>
                <w:noProof/>
                <w:webHidden/>
              </w:rPr>
            </w:r>
            <w:r>
              <w:rPr>
                <w:noProof/>
                <w:webHidden/>
              </w:rPr>
              <w:fldChar w:fldCharType="separate"/>
            </w:r>
            <w:r>
              <w:rPr>
                <w:noProof/>
                <w:webHidden/>
              </w:rPr>
              <w:t>8</w:t>
            </w:r>
            <w:r>
              <w:rPr>
                <w:noProof/>
                <w:webHidden/>
              </w:rPr>
              <w:fldChar w:fldCharType="end"/>
            </w:r>
          </w:hyperlink>
        </w:p>
        <w:p w14:paraId="5BB0376E" w14:textId="21DE924D"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466" w:history="1">
            <w:r w:rsidRPr="003F37F0">
              <w:rPr>
                <w:rStyle w:val="Hyperlink"/>
                <w:rFonts w:cstheme="minorHAnsi"/>
                <w:noProof/>
              </w:rPr>
              <w:t>Use of Generative AI in Coursework</w:t>
            </w:r>
            <w:r>
              <w:rPr>
                <w:noProof/>
                <w:webHidden/>
              </w:rPr>
              <w:tab/>
            </w:r>
            <w:r>
              <w:rPr>
                <w:noProof/>
                <w:webHidden/>
              </w:rPr>
              <w:fldChar w:fldCharType="begin"/>
            </w:r>
            <w:r>
              <w:rPr>
                <w:noProof/>
                <w:webHidden/>
              </w:rPr>
              <w:instrText xml:space="preserve"> PAGEREF _Toc234564466 \h </w:instrText>
            </w:r>
            <w:r>
              <w:rPr>
                <w:noProof/>
                <w:webHidden/>
              </w:rPr>
            </w:r>
            <w:r>
              <w:rPr>
                <w:noProof/>
                <w:webHidden/>
              </w:rPr>
              <w:fldChar w:fldCharType="separate"/>
            </w:r>
            <w:r>
              <w:rPr>
                <w:noProof/>
                <w:webHidden/>
              </w:rPr>
              <w:t>8</w:t>
            </w:r>
            <w:r>
              <w:rPr>
                <w:noProof/>
                <w:webHidden/>
              </w:rPr>
              <w:fldChar w:fldCharType="end"/>
            </w:r>
          </w:hyperlink>
        </w:p>
        <w:p w14:paraId="124B4C9B" w14:textId="649E8BC6"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467" w:history="1">
            <w:r w:rsidRPr="003F37F0">
              <w:rPr>
                <w:rStyle w:val="Hyperlink"/>
                <w:rFonts w:cstheme="minorHAnsi"/>
                <w:noProof/>
              </w:rPr>
              <w:t>ELPS Department Expectations for the Use of Generative AI in Dissertation Research</w:t>
            </w:r>
            <w:r>
              <w:rPr>
                <w:noProof/>
                <w:webHidden/>
              </w:rPr>
              <w:tab/>
            </w:r>
            <w:r>
              <w:rPr>
                <w:noProof/>
                <w:webHidden/>
              </w:rPr>
              <w:fldChar w:fldCharType="begin"/>
            </w:r>
            <w:r>
              <w:rPr>
                <w:noProof/>
                <w:webHidden/>
              </w:rPr>
              <w:instrText xml:space="preserve"> PAGEREF _Toc234564467 \h </w:instrText>
            </w:r>
            <w:r>
              <w:rPr>
                <w:noProof/>
                <w:webHidden/>
              </w:rPr>
            </w:r>
            <w:r>
              <w:rPr>
                <w:noProof/>
                <w:webHidden/>
              </w:rPr>
              <w:fldChar w:fldCharType="separate"/>
            </w:r>
            <w:r>
              <w:rPr>
                <w:noProof/>
                <w:webHidden/>
              </w:rPr>
              <w:t>8</w:t>
            </w:r>
            <w:r>
              <w:rPr>
                <w:noProof/>
                <w:webHidden/>
              </w:rPr>
              <w:fldChar w:fldCharType="end"/>
            </w:r>
          </w:hyperlink>
        </w:p>
        <w:p w14:paraId="6DC6A162" w14:textId="0E1B2CB9"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68" w:history="1">
            <w:r w:rsidRPr="003F37F0">
              <w:rPr>
                <w:rStyle w:val="Hyperlink"/>
                <w:rFonts w:cstheme="minorHAnsi"/>
                <w:noProof/>
              </w:rPr>
              <w:t>Course Expectations and Engagement</w:t>
            </w:r>
            <w:r>
              <w:rPr>
                <w:noProof/>
                <w:webHidden/>
              </w:rPr>
              <w:tab/>
            </w:r>
            <w:r>
              <w:rPr>
                <w:noProof/>
                <w:webHidden/>
              </w:rPr>
              <w:fldChar w:fldCharType="begin"/>
            </w:r>
            <w:r>
              <w:rPr>
                <w:noProof/>
                <w:webHidden/>
              </w:rPr>
              <w:instrText xml:space="preserve"> PAGEREF _Toc234564468 \h </w:instrText>
            </w:r>
            <w:r>
              <w:rPr>
                <w:noProof/>
                <w:webHidden/>
              </w:rPr>
            </w:r>
            <w:r>
              <w:rPr>
                <w:noProof/>
                <w:webHidden/>
              </w:rPr>
              <w:fldChar w:fldCharType="separate"/>
            </w:r>
            <w:r>
              <w:rPr>
                <w:noProof/>
                <w:webHidden/>
              </w:rPr>
              <w:t>9</w:t>
            </w:r>
            <w:r>
              <w:rPr>
                <w:noProof/>
                <w:webHidden/>
              </w:rPr>
              <w:fldChar w:fldCharType="end"/>
            </w:r>
          </w:hyperlink>
        </w:p>
        <w:p w14:paraId="782A2CF3" w14:textId="6D992B4C"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69" w:history="1">
            <w:r w:rsidRPr="003F37F0">
              <w:rPr>
                <w:rStyle w:val="Hyperlink"/>
                <w:rFonts w:cstheme="minorHAnsi"/>
                <w:noProof/>
              </w:rPr>
              <w:t>Grievance Procedures</w:t>
            </w:r>
            <w:r>
              <w:rPr>
                <w:noProof/>
                <w:webHidden/>
              </w:rPr>
              <w:tab/>
            </w:r>
            <w:r>
              <w:rPr>
                <w:noProof/>
                <w:webHidden/>
              </w:rPr>
              <w:fldChar w:fldCharType="begin"/>
            </w:r>
            <w:r>
              <w:rPr>
                <w:noProof/>
                <w:webHidden/>
              </w:rPr>
              <w:instrText xml:space="preserve"> PAGEREF _Toc234564469 \h </w:instrText>
            </w:r>
            <w:r>
              <w:rPr>
                <w:noProof/>
                <w:webHidden/>
              </w:rPr>
            </w:r>
            <w:r>
              <w:rPr>
                <w:noProof/>
                <w:webHidden/>
              </w:rPr>
              <w:fldChar w:fldCharType="separate"/>
            </w:r>
            <w:r>
              <w:rPr>
                <w:noProof/>
                <w:webHidden/>
              </w:rPr>
              <w:t>10</w:t>
            </w:r>
            <w:r>
              <w:rPr>
                <w:noProof/>
                <w:webHidden/>
              </w:rPr>
              <w:fldChar w:fldCharType="end"/>
            </w:r>
          </w:hyperlink>
        </w:p>
        <w:p w14:paraId="050B6C54" w14:textId="488DB961"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70" w:history="1">
            <w:r w:rsidRPr="003F37F0">
              <w:rPr>
                <w:rStyle w:val="Hyperlink"/>
                <w:rFonts w:cstheme="minorHAnsi"/>
                <w:noProof/>
              </w:rPr>
              <w:t>Petitions</w:t>
            </w:r>
            <w:r>
              <w:rPr>
                <w:noProof/>
                <w:webHidden/>
              </w:rPr>
              <w:tab/>
            </w:r>
            <w:r>
              <w:rPr>
                <w:noProof/>
                <w:webHidden/>
              </w:rPr>
              <w:fldChar w:fldCharType="begin"/>
            </w:r>
            <w:r>
              <w:rPr>
                <w:noProof/>
                <w:webHidden/>
              </w:rPr>
              <w:instrText xml:space="preserve"> PAGEREF _Toc234564470 \h </w:instrText>
            </w:r>
            <w:r>
              <w:rPr>
                <w:noProof/>
                <w:webHidden/>
              </w:rPr>
            </w:r>
            <w:r>
              <w:rPr>
                <w:noProof/>
                <w:webHidden/>
              </w:rPr>
              <w:fldChar w:fldCharType="separate"/>
            </w:r>
            <w:r>
              <w:rPr>
                <w:noProof/>
                <w:webHidden/>
              </w:rPr>
              <w:t>10</w:t>
            </w:r>
            <w:r>
              <w:rPr>
                <w:noProof/>
                <w:webHidden/>
              </w:rPr>
              <w:fldChar w:fldCharType="end"/>
            </w:r>
          </w:hyperlink>
        </w:p>
        <w:p w14:paraId="22478458" w14:textId="23EC3050" w:rsidR="00822C85" w:rsidRDefault="00822C85">
          <w:pPr>
            <w:pStyle w:val="TOC1"/>
            <w:rPr>
              <w:rFonts w:asciiTheme="minorHAnsi" w:eastAsiaTheme="minorEastAsia" w:hAnsiTheme="minorHAnsi"/>
              <w:b w:val="0"/>
              <w:bCs w:val="0"/>
              <w:noProof/>
              <w:kern w:val="2"/>
              <w:sz w:val="24"/>
              <w:szCs w:val="24"/>
              <w14:ligatures w14:val="standardContextual"/>
            </w:rPr>
          </w:pPr>
          <w:hyperlink w:anchor="_Toc234564471" w:history="1">
            <w:r w:rsidRPr="003F37F0">
              <w:rPr>
                <w:rStyle w:val="Hyperlink"/>
                <w:rFonts w:cstheme="minorHAnsi"/>
                <w:noProof/>
              </w:rPr>
              <w:t>Advising</w:t>
            </w:r>
            <w:r>
              <w:rPr>
                <w:noProof/>
                <w:webHidden/>
              </w:rPr>
              <w:tab/>
            </w:r>
            <w:r>
              <w:rPr>
                <w:noProof/>
                <w:webHidden/>
              </w:rPr>
              <w:fldChar w:fldCharType="begin"/>
            </w:r>
            <w:r>
              <w:rPr>
                <w:noProof/>
                <w:webHidden/>
              </w:rPr>
              <w:instrText xml:space="preserve"> PAGEREF _Toc234564471 \h </w:instrText>
            </w:r>
            <w:r>
              <w:rPr>
                <w:noProof/>
                <w:webHidden/>
              </w:rPr>
            </w:r>
            <w:r>
              <w:rPr>
                <w:noProof/>
                <w:webHidden/>
              </w:rPr>
              <w:fldChar w:fldCharType="separate"/>
            </w:r>
            <w:r>
              <w:rPr>
                <w:noProof/>
                <w:webHidden/>
              </w:rPr>
              <w:t>10</w:t>
            </w:r>
            <w:r>
              <w:rPr>
                <w:noProof/>
                <w:webHidden/>
              </w:rPr>
              <w:fldChar w:fldCharType="end"/>
            </w:r>
          </w:hyperlink>
        </w:p>
        <w:p w14:paraId="2CACF5CB" w14:textId="01BF0613"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72" w:history="1">
            <w:r w:rsidRPr="003F37F0">
              <w:rPr>
                <w:rStyle w:val="Hyperlink"/>
                <w:rFonts w:cstheme="minorHAnsi"/>
                <w:bCs/>
                <w:noProof/>
              </w:rPr>
              <w:t>Program Coordinator</w:t>
            </w:r>
            <w:r>
              <w:rPr>
                <w:noProof/>
                <w:webHidden/>
              </w:rPr>
              <w:tab/>
            </w:r>
            <w:r>
              <w:rPr>
                <w:noProof/>
                <w:webHidden/>
              </w:rPr>
              <w:fldChar w:fldCharType="begin"/>
            </w:r>
            <w:r>
              <w:rPr>
                <w:noProof/>
                <w:webHidden/>
              </w:rPr>
              <w:instrText xml:space="preserve"> PAGEREF _Toc234564472 \h </w:instrText>
            </w:r>
            <w:r>
              <w:rPr>
                <w:noProof/>
                <w:webHidden/>
              </w:rPr>
            </w:r>
            <w:r>
              <w:rPr>
                <w:noProof/>
                <w:webHidden/>
              </w:rPr>
              <w:fldChar w:fldCharType="separate"/>
            </w:r>
            <w:r>
              <w:rPr>
                <w:noProof/>
                <w:webHidden/>
              </w:rPr>
              <w:t>10</w:t>
            </w:r>
            <w:r>
              <w:rPr>
                <w:noProof/>
                <w:webHidden/>
              </w:rPr>
              <w:fldChar w:fldCharType="end"/>
            </w:r>
          </w:hyperlink>
        </w:p>
        <w:p w14:paraId="025E2DB7" w14:textId="1E82D1F5"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73" w:history="1">
            <w:r w:rsidRPr="003F37F0">
              <w:rPr>
                <w:rStyle w:val="Hyperlink"/>
                <w:rFonts w:cstheme="minorHAnsi"/>
                <w:noProof/>
              </w:rPr>
              <w:t>Advisor Assignment and Role</w:t>
            </w:r>
            <w:r>
              <w:rPr>
                <w:noProof/>
                <w:webHidden/>
              </w:rPr>
              <w:tab/>
            </w:r>
            <w:r>
              <w:rPr>
                <w:noProof/>
                <w:webHidden/>
              </w:rPr>
              <w:fldChar w:fldCharType="begin"/>
            </w:r>
            <w:r>
              <w:rPr>
                <w:noProof/>
                <w:webHidden/>
              </w:rPr>
              <w:instrText xml:space="preserve"> PAGEREF _Toc234564473 \h </w:instrText>
            </w:r>
            <w:r>
              <w:rPr>
                <w:noProof/>
                <w:webHidden/>
              </w:rPr>
            </w:r>
            <w:r>
              <w:rPr>
                <w:noProof/>
                <w:webHidden/>
              </w:rPr>
              <w:fldChar w:fldCharType="separate"/>
            </w:r>
            <w:r>
              <w:rPr>
                <w:noProof/>
                <w:webHidden/>
              </w:rPr>
              <w:t>11</w:t>
            </w:r>
            <w:r>
              <w:rPr>
                <w:noProof/>
                <w:webHidden/>
              </w:rPr>
              <w:fldChar w:fldCharType="end"/>
            </w:r>
          </w:hyperlink>
        </w:p>
        <w:p w14:paraId="720C6519" w14:textId="4E49E7E2"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74" w:history="1">
            <w:r w:rsidRPr="003F37F0">
              <w:rPr>
                <w:rStyle w:val="Hyperlink"/>
                <w:rFonts w:cstheme="minorHAnsi"/>
                <w:noProof/>
              </w:rPr>
              <w:t>Changing Advisors</w:t>
            </w:r>
            <w:r>
              <w:rPr>
                <w:noProof/>
                <w:webHidden/>
              </w:rPr>
              <w:tab/>
            </w:r>
            <w:r>
              <w:rPr>
                <w:noProof/>
                <w:webHidden/>
              </w:rPr>
              <w:fldChar w:fldCharType="begin"/>
            </w:r>
            <w:r>
              <w:rPr>
                <w:noProof/>
                <w:webHidden/>
              </w:rPr>
              <w:instrText xml:space="preserve"> PAGEREF _Toc234564474 \h </w:instrText>
            </w:r>
            <w:r>
              <w:rPr>
                <w:noProof/>
                <w:webHidden/>
              </w:rPr>
            </w:r>
            <w:r>
              <w:rPr>
                <w:noProof/>
                <w:webHidden/>
              </w:rPr>
              <w:fldChar w:fldCharType="separate"/>
            </w:r>
            <w:r>
              <w:rPr>
                <w:noProof/>
                <w:webHidden/>
              </w:rPr>
              <w:t>11</w:t>
            </w:r>
            <w:r>
              <w:rPr>
                <w:noProof/>
                <w:webHidden/>
              </w:rPr>
              <w:fldChar w:fldCharType="end"/>
            </w:r>
          </w:hyperlink>
        </w:p>
        <w:p w14:paraId="608F62F3" w14:textId="4C3DB9B4"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75" w:history="1">
            <w:r w:rsidRPr="003F37F0">
              <w:rPr>
                <w:rStyle w:val="Hyperlink"/>
                <w:rFonts w:cstheme="minorHAnsi"/>
                <w:noProof/>
              </w:rPr>
              <w:t>Advisor–Advisee Expectations</w:t>
            </w:r>
            <w:r>
              <w:rPr>
                <w:noProof/>
                <w:webHidden/>
              </w:rPr>
              <w:tab/>
            </w:r>
            <w:r>
              <w:rPr>
                <w:noProof/>
                <w:webHidden/>
              </w:rPr>
              <w:fldChar w:fldCharType="begin"/>
            </w:r>
            <w:r>
              <w:rPr>
                <w:noProof/>
                <w:webHidden/>
              </w:rPr>
              <w:instrText xml:space="preserve"> PAGEREF _Toc234564475 \h </w:instrText>
            </w:r>
            <w:r>
              <w:rPr>
                <w:noProof/>
                <w:webHidden/>
              </w:rPr>
            </w:r>
            <w:r>
              <w:rPr>
                <w:noProof/>
                <w:webHidden/>
              </w:rPr>
              <w:fldChar w:fldCharType="separate"/>
            </w:r>
            <w:r>
              <w:rPr>
                <w:noProof/>
                <w:webHidden/>
              </w:rPr>
              <w:t>11</w:t>
            </w:r>
            <w:r>
              <w:rPr>
                <w:noProof/>
                <w:webHidden/>
              </w:rPr>
              <w:fldChar w:fldCharType="end"/>
            </w:r>
          </w:hyperlink>
        </w:p>
        <w:p w14:paraId="77D3E036" w14:textId="577A4AA3"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76" w:history="1">
            <w:r w:rsidRPr="003F37F0">
              <w:rPr>
                <w:rStyle w:val="Hyperlink"/>
                <w:rFonts w:cstheme="minorHAnsi"/>
                <w:noProof/>
              </w:rPr>
              <w:t>Regular and Timely Feedback from Advisors</w:t>
            </w:r>
            <w:r>
              <w:rPr>
                <w:noProof/>
                <w:webHidden/>
              </w:rPr>
              <w:tab/>
            </w:r>
            <w:r>
              <w:rPr>
                <w:noProof/>
                <w:webHidden/>
              </w:rPr>
              <w:fldChar w:fldCharType="begin"/>
            </w:r>
            <w:r>
              <w:rPr>
                <w:noProof/>
                <w:webHidden/>
              </w:rPr>
              <w:instrText xml:space="preserve"> PAGEREF _Toc234564476 \h </w:instrText>
            </w:r>
            <w:r>
              <w:rPr>
                <w:noProof/>
                <w:webHidden/>
              </w:rPr>
            </w:r>
            <w:r>
              <w:rPr>
                <w:noProof/>
                <w:webHidden/>
              </w:rPr>
              <w:fldChar w:fldCharType="separate"/>
            </w:r>
            <w:r>
              <w:rPr>
                <w:noProof/>
                <w:webHidden/>
              </w:rPr>
              <w:t>11</w:t>
            </w:r>
            <w:r>
              <w:rPr>
                <w:noProof/>
                <w:webHidden/>
              </w:rPr>
              <w:fldChar w:fldCharType="end"/>
            </w:r>
          </w:hyperlink>
        </w:p>
        <w:p w14:paraId="164D72F4" w14:textId="315626E4" w:rsidR="00822C85" w:rsidRDefault="00822C85">
          <w:pPr>
            <w:pStyle w:val="TOC1"/>
            <w:rPr>
              <w:rFonts w:asciiTheme="minorHAnsi" w:eastAsiaTheme="minorEastAsia" w:hAnsiTheme="minorHAnsi"/>
              <w:b w:val="0"/>
              <w:bCs w:val="0"/>
              <w:noProof/>
              <w:kern w:val="2"/>
              <w:sz w:val="24"/>
              <w:szCs w:val="24"/>
              <w14:ligatures w14:val="standardContextual"/>
            </w:rPr>
          </w:pPr>
          <w:hyperlink w:anchor="_Toc234564477" w:history="1">
            <w:r w:rsidRPr="003F37F0">
              <w:rPr>
                <w:rStyle w:val="Hyperlink"/>
                <w:rFonts w:cstheme="minorHAnsi"/>
                <w:noProof/>
              </w:rPr>
              <w:t>Financial Assistance</w:t>
            </w:r>
            <w:r>
              <w:rPr>
                <w:noProof/>
                <w:webHidden/>
              </w:rPr>
              <w:tab/>
            </w:r>
            <w:r>
              <w:rPr>
                <w:noProof/>
                <w:webHidden/>
              </w:rPr>
              <w:fldChar w:fldCharType="begin"/>
            </w:r>
            <w:r>
              <w:rPr>
                <w:noProof/>
                <w:webHidden/>
              </w:rPr>
              <w:instrText xml:space="preserve"> PAGEREF _Toc234564477 \h </w:instrText>
            </w:r>
            <w:r>
              <w:rPr>
                <w:noProof/>
                <w:webHidden/>
              </w:rPr>
            </w:r>
            <w:r>
              <w:rPr>
                <w:noProof/>
                <w:webHidden/>
              </w:rPr>
              <w:fldChar w:fldCharType="separate"/>
            </w:r>
            <w:r>
              <w:rPr>
                <w:noProof/>
                <w:webHidden/>
              </w:rPr>
              <w:t>12</w:t>
            </w:r>
            <w:r>
              <w:rPr>
                <w:noProof/>
                <w:webHidden/>
              </w:rPr>
              <w:fldChar w:fldCharType="end"/>
            </w:r>
          </w:hyperlink>
        </w:p>
        <w:p w14:paraId="343FAD5E" w14:textId="26C3F8F3"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78" w:history="1">
            <w:r w:rsidRPr="003F37F0">
              <w:rPr>
                <w:rStyle w:val="Hyperlink"/>
                <w:rFonts w:cstheme="minorHAnsi"/>
                <w:bCs/>
                <w:noProof/>
              </w:rPr>
              <w:t>Federal Financial Aid</w:t>
            </w:r>
            <w:r>
              <w:rPr>
                <w:noProof/>
                <w:webHidden/>
              </w:rPr>
              <w:tab/>
            </w:r>
            <w:r>
              <w:rPr>
                <w:noProof/>
                <w:webHidden/>
              </w:rPr>
              <w:fldChar w:fldCharType="begin"/>
            </w:r>
            <w:r>
              <w:rPr>
                <w:noProof/>
                <w:webHidden/>
              </w:rPr>
              <w:instrText xml:space="preserve"> PAGEREF _Toc234564478 \h </w:instrText>
            </w:r>
            <w:r>
              <w:rPr>
                <w:noProof/>
                <w:webHidden/>
              </w:rPr>
            </w:r>
            <w:r>
              <w:rPr>
                <w:noProof/>
                <w:webHidden/>
              </w:rPr>
              <w:fldChar w:fldCharType="separate"/>
            </w:r>
            <w:r>
              <w:rPr>
                <w:noProof/>
                <w:webHidden/>
              </w:rPr>
              <w:t>12</w:t>
            </w:r>
            <w:r>
              <w:rPr>
                <w:noProof/>
                <w:webHidden/>
              </w:rPr>
              <w:fldChar w:fldCharType="end"/>
            </w:r>
          </w:hyperlink>
        </w:p>
        <w:p w14:paraId="09EAC7DE" w14:textId="6FDCD566"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79" w:history="1">
            <w:r w:rsidRPr="003F37F0">
              <w:rPr>
                <w:rStyle w:val="Hyperlink"/>
                <w:rFonts w:cstheme="minorHAnsi"/>
                <w:bCs/>
                <w:noProof/>
              </w:rPr>
              <w:t>SOEHS Scholarships</w:t>
            </w:r>
            <w:r>
              <w:rPr>
                <w:noProof/>
                <w:webHidden/>
              </w:rPr>
              <w:tab/>
            </w:r>
            <w:r>
              <w:rPr>
                <w:noProof/>
                <w:webHidden/>
              </w:rPr>
              <w:fldChar w:fldCharType="begin"/>
            </w:r>
            <w:r>
              <w:rPr>
                <w:noProof/>
                <w:webHidden/>
              </w:rPr>
              <w:instrText xml:space="preserve"> PAGEREF _Toc234564479 \h </w:instrText>
            </w:r>
            <w:r>
              <w:rPr>
                <w:noProof/>
                <w:webHidden/>
              </w:rPr>
            </w:r>
            <w:r>
              <w:rPr>
                <w:noProof/>
                <w:webHidden/>
              </w:rPr>
              <w:fldChar w:fldCharType="separate"/>
            </w:r>
            <w:r>
              <w:rPr>
                <w:noProof/>
                <w:webHidden/>
              </w:rPr>
              <w:t>12</w:t>
            </w:r>
            <w:r>
              <w:rPr>
                <w:noProof/>
                <w:webHidden/>
              </w:rPr>
              <w:fldChar w:fldCharType="end"/>
            </w:r>
          </w:hyperlink>
        </w:p>
        <w:p w14:paraId="0F024586" w14:textId="6D9E5154"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80" w:history="1">
            <w:r w:rsidRPr="003F37F0">
              <w:rPr>
                <w:rStyle w:val="Hyperlink"/>
                <w:rFonts w:cstheme="minorHAnsi"/>
                <w:bCs/>
                <w:noProof/>
              </w:rPr>
              <w:t>Conference Travel and Research Support</w:t>
            </w:r>
            <w:r>
              <w:rPr>
                <w:noProof/>
                <w:webHidden/>
              </w:rPr>
              <w:tab/>
            </w:r>
            <w:r>
              <w:rPr>
                <w:noProof/>
                <w:webHidden/>
              </w:rPr>
              <w:fldChar w:fldCharType="begin"/>
            </w:r>
            <w:r>
              <w:rPr>
                <w:noProof/>
                <w:webHidden/>
              </w:rPr>
              <w:instrText xml:space="preserve"> PAGEREF _Toc234564480 \h </w:instrText>
            </w:r>
            <w:r>
              <w:rPr>
                <w:noProof/>
                <w:webHidden/>
              </w:rPr>
            </w:r>
            <w:r>
              <w:rPr>
                <w:noProof/>
                <w:webHidden/>
              </w:rPr>
              <w:fldChar w:fldCharType="separate"/>
            </w:r>
            <w:r>
              <w:rPr>
                <w:noProof/>
                <w:webHidden/>
              </w:rPr>
              <w:t>12</w:t>
            </w:r>
            <w:r>
              <w:rPr>
                <w:noProof/>
                <w:webHidden/>
              </w:rPr>
              <w:fldChar w:fldCharType="end"/>
            </w:r>
          </w:hyperlink>
        </w:p>
        <w:p w14:paraId="6531F028" w14:textId="1E9980A2"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81" w:history="1">
            <w:r w:rsidRPr="003F37F0">
              <w:rPr>
                <w:rStyle w:val="Hyperlink"/>
                <w:rFonts w:cstheme="minorHAnsi"/>
                <w:bCs/>
                <w:noProof/>
              </w:rPr>
              <w:t>Emergency Financial Assistance</w:t>
            </w:r>
            <w:r>
              <w:rPr>
                <w:noProof/>
                <w:webHidden/>
              </w:rPr>
              <w:tab/>
            </w:r>
            <w:r>
              <w:rPr>
                <w:noProof/>
                <w:webHidden/>
              </w:rPr>
              <w:fldChar w:fldCharType="begin"/>
            </w:r>
            <w:r>
              <w:rPr>
                <w:noProof/>
                <w:webHidden/>
              </w:rPr>
              <w:instrText xml:space="preserve"> PAGEREF _Toc234564481 \h </w:instrText>
            </w:r>
            <w:r>
              <w:rPr>
                <w:noProof/>
                <w:webHidden/>
              </w:rPr>
            </w:r>
            <w:r>
              <w:rPr>
                <w:noProof/>
                <w:webHidden/>
              </w:rPr>
              <w:fldChar w:fldCharType="separate"/>
            </w:r>
            <w:r>
              <w:rPr>
                <w:noProof/>
                <w:webHidden/>
              </w:rPr>
              <w:t>12</w:t>
            </w:r>
            <w:r>
              <w:rPr>
                <w:noProof/>
                <w:webHidden/>
              </w:rPr>
              <w:fldChar w:fldCharType="end"/>
            </w:r>
          </w:hyperlink>
        </w:p>
        <w:p w14:paraId="47D71D80" w14:textId="536103DF" w:rsidR="00822C85" w:rsidRDefault="00822C85">
          <w:pPr>
            <w:pStyle w:val="TOC1"/>
            <w:rPr>
              <w:rFonts w:asciiTheme="minorHAnsi" w:eastAsiaTheme="minorEastAsia" w:hAnsiTheme="minorHAnsi"/>
              <w:b w:val="0"/>
              <w:bCs w:val="0"/>
              <w:noProof/>
              <w:kern w:val="2"/>
              <w:sz w:val="24"/>
              <w:szCs w:val="24"/>
              <w14:ligatures w14:val="standardContextual"/>
            </w:rPr>
          </w:pPr>
          <w:hyperlink w:anchor="_Toc234564482" w:history="1">
            <w:r w:rsidRPr="003F37F0">
              <w:rPr>
                <w:rStyle w:val="Hyperlink"/>
                <w:rFonts w:cstheme="minorHAnsi"/>
                <w:noProof/>
              </w:rPr>
              <w:t>Enrollment</w:t>
            </w:r>
            <w:r>
              <w:rPr>
                <w:noProof/>
                <w:webHidden/>
              </w:rPr>
              <w:tab/>
            </w:r>
            <w:r>
              <w:rPr>
                <w:noProof/>
                <w:webHidden/>
              </w:rPr>
              <w:fldChar w:fldCharType="begin"/>
            </w:r>
            <w:r>
              <w:rPr>
                <w:noProof/>
                <w:webHidden/>
              </w:rPr>
              <w:instrText xml:space="preserve"> PAGEREF _Toc234564482 \h </w:instrText>
            </w:r>
            <w:r>
              <w:rPr>
                <w:noProof/>
                <w:webHidden/>
              </w:rPr>
            </w:r>
            <w:r>
              <w:rPr>
                <w:noProof/>
                <w:webHidden/>
              </w:rPr>
              <w:fldChar w:fldCharType="separate"/>
            </w:r>
            <w:r>
              <w:rPr>
                <w:noProof/>
                <w:webHidden/>
              </w:rPr>
              <w:t>13</w:t>
            </w:r>
            <w:r>
              <w:rPr>
                <w:noProof/>
                <w:webHidden/>
              </w:rPr>
              <w:fldChar w:fldCharType="end"/>
            </w:r>
          </w:hyperlink>
        </w:p>
        <w:p w14:paraId="229391B7" w14:textId="2BB8EB68"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83" w:history="1">
            <w:r w:rsidRPr="003F37F0">
              <w:rPr>
                <w:rStyle w:val="Hyperlink"/>
                <w:rFonts w:cstheme="minorHAnsi"/>
                <w:noProof/>
              </w:rPr>
              <w:t>Course Enrollment Procedures</w:t>
            </w:r>
            <w:r>
              <w:rPr>
                <w:noProof/>
                <w:webHidden/>
              </w:rPr>
              <w:tab/>
            </w:r>
            <w:r>
              <w:rPr>
                <w:noProof/>
                <w:webHidden/>
              </w:rPr>
              <w:fldChar w:fldCharType="begin"/>
            </w:r>
            <w:r>
              <w:rPr>
                <w:noProof/>
                <w:webHidden/>
              </w:rPr>
              <w:instrText xml:space="preserve"> PAGEREF _Toc234564483 \h </w:instrText>
            </w:r>
            <w:r>
              <w:rPr>
                <w:noProof/>
                <w:webHidden/>
              </w:rPr>
            </w:r>
            <w:r>
              <w:rPr>
                <w:noProof/>
                <w:webHidden/>
              </w:rPr>
              <w:fldChar w:fldCharType="separate"/>
            </w:r>
            <w:r>
              <w:rPr>
                <w:noProof/>
                <w:webHidden/>
              </w:rPr>
              <w:t>13</w:t>
            </w:r>
            <w:r>
              <w:rPr>
                <w:noProof/>
                <w:webHidden/>
              </w:rPr>
              <w:fldChar w:fldCharType="end"/>
            </w:r>
          </w:hyperlink>
        </w:p>
        <w:p w14:paraId="1249E7A2" w14:textId="5AB9A5E8"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84" w:history="1">
            <w:r w:rsidRPr="003F37F0">
              <w:rPr>
                <w:rStyle w:val="Hyperlink"/>
                <w:rFonts w:cstheme="minorHAnsi"/>
                <w:noProof/>
              </w:rPr>
              <w:t>Leaves of Absence</w:t>
            </w:r>
            <w:r>
              <w:rPr>
                <w:noProof/>
                <w:webHidden/>
              </w:rPr>
              <w:tab/>
            </w:r>
            <w:r>
              <w:rPr>
                <w:noProof/>
                <w:webHidden/>
              </w:rPr>
              <w:fldChar w:fldCharType="begin"/>
            </w:r>
            <w:r>
              <w:rPr>
                <w:noProof/>
                <w:webHidden/>
              </w:rPr>
              <w:instrText xml:space="preserve"> PAGEREF _Toc234564484 \h </w:instrText>
            </w:r>
            <w:r>
              <w:rPr>
                <w:noProof/>
                <w:webHidden/>
              </w:rPr>
            </w:r>
            <w:r>
              <w:rPr>
                <w:noProof/>
                <w:webHidden/>
              </w:rPr>
              <w:fldChar w:fldCharType="separate"/>
            </w:r>
            <w:r>
              <w:rPr>
                <w:noProof/>
                <w:webHidden/>
              </w:rPr>
              <w:t>13</w:t>
            </w:r>
            <w:r>
              <w:rPr>
                <w:noProof/>
                <w:webHidden/>
              </w:rPr>
              <w:fldChar w:fldCharType="end"/>
            </w:r>
          </w:hyperlink>
        </w:p>
        <w:p w14:paraId="3847F6A3" w14:textId="765EFC26"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85" w:history="1">
            <w:r w:rsidRPr="003F37F0">
              <w:rPr>
                <w:rStyle w:val="Hyperlink"/>
                <w:rFonts w:cstheme="minorHAnsi"/>
                <w:noProof/>
              </w:rPr>
              <w:t>Grading</w:t>
            </w:r>
            <w:r>
              <w:rPr>
                <w:noProof/>
                <w:webHidden/>
              </w:rPr>
              <w:tab/>
            </w:r>
            <w:r>
              <w:rPr>
                <w:noProof/>
                <w:webHidden/>
              </w:rPr>
              <w:fldChar w:fldCharType="begin"/>
            </w:r>
            <w:r>
              <w:rPr>
                <w:noProof/>
                <w:webHidden/>
              </w:rPr>
              <w:instrText xml:space="preserve"> PAGEREF _Toc234564485 \h </w:instrText>
            </w:r>
            <w:r>
              <w:rPr>
                <w:noProof/>
                <w:webHidden/>
              </w:rPr>
            </w:r>
            <w:r>
              <w:rPr>
                <w:noProof/>
                <w:webHidden/>
              </w:rPr>
              <w:fldChar w:fldCharType="separate"/>
            </w:r>
            <w:r>
              <w:rPr>
                <w:noProof/>
                <w:webHidden/>
              </w:rPr>
              <w:t>14</w:t>
            </w:r>
            <w:r>
              <w:rPr>
                <w:noProof/>
                <w:webHidden/>
              </w:rPr>
              <w:fldChar w:fldCharType="end"/>
            </w:r>
          </w:hyperlink>
        </w:p>
        <w:p w14:paraId="3BCD9B50" w14:textId="4BAA270F"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86" w:history="1">
            <w:r w:rsidRPr="003F37F0">
              <w:rPr>
                <w:rStyle w:val="Hyperlink"/>
                <w:rFonts w:cstheme="minorHAnsi"/>
                <w:noProof/>
              </w:rPr>
              <w:t>Incomplete Grades</w:t>
            </w:r>
            <w:r>
              <w:rPr>
                <w:noProof/>
                <w:webHidden/>
              </w:rPr>
              <w:tab/>
            </w:r>
            <w:r>
              <w:rPr>
                <w:noProof/>
                <w:webHidden/>
              </w:rPr>
              <w:fldChar w:fldCharType="begin"/>
            </w:r>
            <w:r>
              <w:rPr>
                <w:noProof/>
                <w:webHidden/>
              </w:rPr>
              <w:instrText xml:space="preserve"> PAGEREF _Toc234564486 \h </w:instrText>
            </w:r>
            <w:r>
              <w:rPr>
                <w:noProof/>
                <w:webHidden/>
              </w:rPr>
            </w:r>
            <w:r>
              <w:rPr>
                <w:noProof/>
                <w:webHidden/>
              </w:rPr>
              <w:fldChar w:fldCharType="separate"/>
            </w:r>
            <w:r>
              <w:rPr>
                <w:noProof/>
                <w:webHidden/>
              </w:rPr>
              <w:t>15</w:t>
            </w:r>
            <w:r>
              <w:rPr>
                <w:noProof/>
                <w:webHidden/>
              </w:rPr>
              <w:fldChar w:fldCharType="end"/>
            </w:r>
          </w:hyperlink>
        </w:p>
        <w:p w14:paraId="59CC2C92" w14:textId="4F822779"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87" w:history="1">
            <w:r w:rsidRPr="003F37F0">
              <w:rPr>
                <w:rStyle w:val="Hyperlink"/>
                <w:rFonts w:cstheme="minorHAnsi"/>
                <w:noProof/>
              </w:rPr>
              <w:t>Good Academic Standing</w:t>
            </w:r>
            <w:r>
              <w:rPr>
                <w:noProof/>
                <w:webHidden/>
              </w:rPr>
              <w:tab/>
            </w:r>
            <w:r>
              <w:rPr>
                <w:noProof/>
                <w:webHidden/>
              </w:rPr>
              <w:fldChar w:fldCharType="begin"/>
            </w:r>
            <w:r>
              <w:rPr>
                <w:noProof/>
                <w:webHidden/>
              </w:rPr>
              <w:instrText xml:space="preserve"> PAGEREF _Toc234564487 \h </w:instrText>
            </w:r>
            <w:r>
              <w:rPr>
                <w:noProof/>
                <w:webHidden/>
              </w:rPr>
            </w:r>
            <w:r>
              <w:rPr>
                <w:noProof/>
                <w:webHidden/>
              </w:rPr>
              <w:fldChar w:fldCharType="separate"/>
            </w:r>
            <w:r>
              <w:rPr>
                <w:noProof/>
                <w:webHidden/>
              </w:rPr>
              <w:t>15</w:t>
            </w:r>
            <w:r>
              <w:rPr>
                <w:noProof/>
                <w:webHidden/>
              </w:rPr>
              <w:fldChar w:fldCharType="end"/>
            </w:r>
          </w:hyperlink>
        </w:p>
        <w:p w14:paraId="08D6B515" w14:textId="2E6A7219"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88" w:history="1">
            <w:r w:rsidRPr="003F37F0">
              <w:rPr>
                <w:rStyle w:val="Hyperlink"/>
                <w:rFonts w:cstheme="minorHAnsi"/>
                <w:noProof/>
              </w:rPr>
              <w:t>Academic Integrity &amp; Misconduct</w:t>
            </w:r>
            <w:r>
              <w:rPr>
                <w:noProof/>
                <w:webHidden/>
              </w:rPr>
              <w:tab/>
            </w:r>
            <w:r>
              <w:rPr>
                <w:noProof/>
                <w:webHidden/>
              </w:rPr>
              <w:fldChar w:fldCharType="begin"/>
            </w:r>
            <w:r>
              <w:rPr>
                <w:noProof/>
                <w:webHidden/>
              </w:rPr>
              <w:instrText xml:space="preserve"> PAGEREF _Toc234564488 \h </w:instrText>
            </w:r>
            <w:r>
              <w:rPr>
                <w:noProof/>
                <w:webHidden/>
              </w:rPr>
            </w:r>
            <w:r>
              <w:rPr>
                <w:noProof/>
                <w:webHidden/>
              </w:rPr>
              <w:fldChar w:fldCharType="separate"/>
            </w:r>
            <w:r>
              <w:rPr>
                <w:noProof/>
                <w:webHidden/>
              </w:rPr>
              <w:t>15</w:t>
            </w:r>
            <w:r>
              <w:rPr>
                <w:noProof/>
                <w:webHidden/>
              </w:rPr>
              <w:fldChar w:fldCharType="end"/>
            </w:r>
          </w:hyperlink>
        </w:p>
        <w:p w14:paraId="2FEDAA84" w14:textId="7A9F1F42" w:rsidR="00822C85" w:rsidRDefault="00822C85">
          <w:pPr>
            <w:pStyle w:val="TOC1"/>
            <w:rPr>
              <w:rFonts w:asciiTheme="minorHAnsi" w:eastAsiaTheme="minorEastAsia" w:hAnsiTheme="minorHAnsi"/>
              <w:b w:val="0"/>
              <w:bCs w:val="0"/>
              <w:noProof/>
              <w:kern w:val="2"/>
              <w:sz w:val="24"/>
              <w:szCs w:val="24"/>
              <w14:ligatures w14:val="standardContextual"/>
            </w:rPr>
          </w:pPr>
          <w:hyperlink w:anchor="_Toc234564489" w:history="1">
            <w:r w:rsidRPr="003F37F0">
              <w:rPr>
                <w:rStyle w:val="Hyperlink"/>
                <w:rFonts w:cstheme="minorHAnsi"/>
                <w:noProof/>
              </w:rPr>
              <w:t>PhD Academic Program Information</w:t>
            </w:r>
            <w:r>
              <w:rPr>
                <w:noProof/>
                <w:webHidden/>
              </w:rPr>
              <w:tab/>
            </w:r>
            <w:r>
              <w:rPr>
                <w:noProof/>
                <w:webHidden/>
              </w:rPr>
              <w:fldChar w:fldCharType="begin"/>
            </w:r>
            <w:r>
              <w:rPr>
                <w:noProof/>
                <w:webHidden/>
              </w:rPr>
              <w:instrText xml:space="preserve"> PAGEREF _Toc234564489 \h </w:instrText>
            </w:r>
            <w:r>
              <w:rPr>
                <w:noProof/>
                <w:webHidden/>
              </w:rPr>
            </w:r>
            <w:r>
              <w:rPr>
                <w:noProof/>
                <w:webHidden/>
              </w:rPr>
              <w:fldChar w:fldCharType="separate"/>
            </w:r>
            <w:r>
              <w:rPr>
                <w:noProof/>
                <w:webHidden/>
              </w:rPr>
              <w:t>16</w:t>
            </w:r>
            <w:r>
              <w:rPr>
                <w:noProof/>
                <w:webHidden/>
              </w:rPr>
              <w:fldChar w:fldCharType="end"/>
            </w:r>
          </w:hyperlink>
        </w:p>
        <w:p w14:paraId="4BB35328" w14:textId="3AE0B7F1"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90" w:history="1">
            <w:r w:rsidRPr="003F37F0">
              <w:rPr>
                <w:rStyle w:val="Hyperlink"/>
                <w:rFonts w:cstheme="minorHAnsi"/>
                <w:noProof/>
              </w:rPr>
              <w:t>PhD Course Requirements</w:t>
            </w:r>
            <w:r>
              <w:rPr>
                <w:noProof/>
                <w:webHidden/>
              </w:rPr>
              <w:tab/>
            </w:r>
            <w:r>
              <w:rPr>
                <w:noProof/>
                <w:webHidden/>
              </w:rPr>
              <w:fldChar w:fldCharType="begin"/>
            </w:r>
            <w:r>
              <w:rPr>
                <w:noProof/>
                <w:webHidden/>
              </w:rPr>
              <w:instrText xml:space="preserve"> PAGEREF _Toc234564490 \h </w:instrText>
            </w:r>
            <w:r>
              <w:rPr>
                <w:noProof/>
                <w:webHidden/>
              </w:rPr>
            </w:r>
            <w:r>
              <w:rPr>
                <w:noProof/>
                <w:webHidden/>
              </w:rPr>
              <w:fldChar w:fldCharType="separate"/>
            </w:r>
            <w:r>
              <w:rPr>
                <w:noProof/>
                <w:webHidden/>
              </w:rPr>
              <w:t>16</w:t>
            </w:r>
            <w:r>
              <w:rPr>
                <w:noProof/>
                <w:webHidden/>
              </w:rPr>
              <w:fldChar w:fldCharType="end"/>
            </w:r>
          </w:hyperlink>
        </w:p>
        <w:p w14:paraId="398A1121" w14:textId="6BF1CE4C"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91" w:history="1">
            <w:r w:rsidRPr="003F37F0">
              <w:rPr>
                <w:rStyle w:val="Hyperlink"/>
                <w:rFonts w:cstheme="minorHAnsi"/>
                <w:noProof/>
              </w:rPr>
              <w:t>Program Milestones</w:t>
            </w:r>
            <w:r>
              <w:rPr>
                <w:noProof/>
                <w:webHidden/>
              </w:rPr>
              <w:tab/>
            </w:r>
            <w:r>
              <w:rPr>
                <w:noProof/>
                <w:webHidden/>
              </w:rPr>
              <w:fldChar w:fldCharType="begin"/>
            </w:r>
            <w:r>
              <w:rPr>
                <w:noProof/>
                <w:webHidden/>
              </w:rPr>
              <w:instrText xml:space="preserve"> PAGEREF _Toc234564491 \h </w:instrText>
            </w:r>
            <w:r>
              <w:rPr>
                <w:noProof/>
                <w:webHidden/>
              </w:rPr>
            </w:r>
            <w:r>
              <w:rPr>
                <w:noProof/>
                <w:webHidden/>
              </w:rPr>
              <w:fldChar w:fldCharType="separate"/>
            </w:r>
            <w:r>
              <w:rPr>
                <w:noProof/>
                <w:webHidden/>
              </w:rPr>
              <w:t>16</w:t>
            </w:r>
            <w:r>
              <w:rPr>
                <w:noProof/>
                <w:webHidden/>
              </w:rPr>
              <w:fldChar w:fldCharType="end"/>
            </w:r>
          </w:hyperlink>
        </w:p>
        <w:p w14:paraId="00BFF28A" w14:textId="094616C4"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92" w:history="1">
            <w:r w:rsidRPr="003F37F0">
              <w:rPr>
                <w:rStyle w:val="Hyperlink"/>
                <w:rFonts w:cstheme="minorHAnsi"/>
                <w:noProof/>
              </w:rPr>
              <w:t>Research Skills and Responsible Scholarship</w:t>
            </w:r>
            <w:r>
              <w:rPr>
                <w:noProof/>
                <w:webHidden/>
              </w:rPr>
              <w:tab/>
            </w:r>
            <w:r>
              <w:rPr>
                <w:noProof/>
                <w:webHidden/>
              </w:rPr>
              <w:fldChar w:fldCharType="begin"/>
            </w:r>
            <w:r>
              <w:rPr>
                <w:noProof/>
                <w:webHidden/>
              </w:rPr>
              <w:instrText xml:space="preserve"> PAGEREF _Toc234564492 \h </w:instrText>
            </w:r>
            <w:r>
              <w:rPr>
                <w:noProof/>
                <w:webHidden/>
              </w:rPr>
            </w:r>
            <w:r>
              <w:rPr>
                <w:noProof/>
                <w:webHidden/>
              </w:rPr>
              <w:fldChar w:fldCharType="separate"/>
            </w:r>
            <w:r>
              <w:rPr>
                <w:noProof/>
                <w:webHidden/>
              </w:rPr>
              <w:t>16</w:t>
            </w:r>
            <w:r>
              <w:rPr>
                <w:noProof/>
                <w:webHidden/>
              </w:rPr>
              <w:fldChar w:fldCharType="end"/>
            </w:r>
          </w:hyperlink>
        </w:p>
        <w:p w14:paraId="5EC8398D" w14:textId="26EDE591"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93" w:history="1">
            <w:r w:rsidRPr="003F37F0">
              <w:rPr>
                <w:rStyle w:val="Hyperlink"/>
                <w:rFonts w:cstheme="minorHAnsi"/>
                <w:noProof/>
              </w:rPr>
              <w:t>Comprehensive Exam</w:t>
            </w:r>
            <w:r>
              <w:rPr>
                <w:noProof/>
                <w:webHidden/>
              </w:rPr>
              <w:tab/>
            </w:r>
            <w:r>
              <w:rPr>
                <w:noProof/>
                <w:webHidden/>
              </w:rPr>
              <w:fldChar w:fldCharType="begin"/>
            </w:r>
            <w:r>
              <w:rPr>
                <w:noProof/>
                <w:webHidden/>
              </w:rPr>
              <w:instrText xml:space="preserve"> PAGEREF _Toc234564493 \h </w:instrText>
            </w:r>
            <w:r>
              <w:rPr>
                <w:noProof/>
                <w:webHidden/>
              </w:rPr>
            </w:r>
            <w:r>
              <w:rPr>
                <w:noProof/>
                <w:webHidden/>
              </w:rPr>
              <w:fldChar w:fldCharType="separate"/>
            </w:r>
            <w:r>
              <w:rPr>
                <w:noProof/>
                <w:webHidden/>
              </w:rPr>
              <w:t>17</w:t>
            </w:r>
            <w:r>
              <w:rPr>
                <w:noProof/>
                <w:webHidden/>
              </w:rPr>
              <w:fldChar w:fldCharType="end"/>
            </w:r>
          </w:hyperlink>
        </w:p>
        <w:p w14:paraId="4254B083" w14:textId="259F14D8"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494" w:history="1">
            <w:r w:rsidRPr="003F37F0">
              <w:rPr>
                <w:rStyle w:val="Hyperlink"/>
                <w:rFonts w:cstheme="minorHAnsi"/>
                <w:noProof/>
              </w:rPr>
              <w:t>Structure &amp; Purpose</w:t>
            </w:r>
            <w:r>
              <w:rPr>
                <w:noProof/>
                <w:webHidden/>
              </w:rPr>
              <w:tab/>
            </w:r>
            <w:r>
              <w:rPr>
                <w:noProof/>
                <w:webHidden/>
              </w:rPr>
              <w:fldChar w:fldCharType="begin"/>
            </w:r>
            <w:r>
              <w:rPr>
                <w:noProof/>
                <w:webHidden/>
              </w:rPr>
              <w:instrText xml:space="preserve"> PAGEREF _Toc234564494 \h </w:instrText>
            </w:r>
            <w:r>
              <w:rPr>
                <w:noProof/>
                <w:webHidden/>
              </w:rPr>
            </w:r>
            <w:r>
              <w:rPr>
                <w:noProof/>
                <w:webHidden/>
              </w:rPr>
              <w:fldChar w:fldCharType="separate"/>
            </w:r>
            <w:r>
              <w:rPr>
                <w:noProof/>
                <w:webHidden/>
              </w:rPr>
              <w:t>17</w:t>
            </w:r>
            <w:r>
              <w:rPr>
                <w:noProof/>
                <w:webHidden/>
              </w:rPr>
              <w:fldChar w:fldCharType="end"/>
            </w:r>
          </w:hyperlink>
        </w:p>
        <w:p w14:paraId="4604722C" w14:textId="157B772A"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495" w:history="1">
            <w:r w:rsidRPr="003F37F0">
              <w:rPr>
                <w:rStyle w:val="Hyperlink"/>
                <w:rFonts w:cstheme="minorHAnsi"/>
                <w:noProof/>
              </w:rPr>
              <w:t>Comprehensive Exam Committee</w:t>
            </w:r>
            <w:r>
              <w:rPr>
                <w:noProof/>
                <w:webHidden/>
              </w:rPr>
              <w:tab/>
            </w:r>
            <w:r>
              <w:rPr>
                <w:noProof/>
                <w:webHidden/>
              </w:rPr>
              <w:fldChar w:fldCharType="begin"/>
            </w:r>
            <w:r>
              <w:rPr>
                <w:noProof/>
                <w:webHidden/>
              </w:rPr>
              <w:instrText xml:space="preserve"> PAGEREF _Toc234564495 \h </w:instrText>
            </w:r>
            <w:r>
              <w:rPr>
                <w:noProof/>
                <w:webHidden/>
              </w:rPr>
            </w:r>
            <w:r>
              <w:rPr>
                <w:noProof/>
                <w:webHidden/>
              </w:rPr>
              <w:fldChar w:fldCharType="separate"/>
            </w:r>
            <w:r>
              <w:rPr>
                <w:noProof/>
                <w:webHidden/>
              </w:rPr>
              <w:t>17</w:t>
            </w:r>
            <w:r>
              <w:rPr>
                <w:noProof/>
                <w:webHidden/>
              </w:rPr>
              <w:fldChar w:fldCharType="end"/>
            </w:r>
          </w:hyperlink>
        </w:p>
        <w:p w14:paraId="339CE0FF" w14:textId="0FE51A9A"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496" w:history="1">
            <w:r w:rsidRPr="003F37F0">
              <w:rPr>
                <w:rStyle w:val="Hyperlink"/>
                <w:rFonts w:cstheme="minorHAnsi"/>
                <w:noProof/>
              </w:rPr>
              <w:t>Elevation to Candidacy</w:t>
            </w:r>
            <w:r>
              <w:rPr>
                <w:noProof/>
                <w:webHidden/>
              </w:rPr>
              <w:tab/>
            </w:r>
            <w:r>
              <w:rPr>
                <w:noProof/>
                <w:webHidden/>
              </w:rPr>
              <w:fldChar w:fldCharType="begin"/>
            </w:r>
            <w:r>
              <w:rPr>
                <w:noProof/>
                <w:webHidden/>
              </w:rPr>
              <w:instrText xml:space="preserve"> PAGEREF _Toc234564496 \h </w:instrText>
            </w:r>
            <w:r>
              <w:rPr>
                <w:noProof/>
                <w:webHidden/>
              </w:rPr>
            </w:r>
            <w:r>
              <w:rPr>
                <w:noProof/>
                <w:webHidden/>
              </w:rPr>
              <w:fldChar w:fldCharType="separate"/>
            </w:r>
            <w:r>
              <w:rPr>
                <w:noProof/>
                <w:webHidden/>
              </w:rPr>
              <w:t>17</w:t>
            </w:r>
            <w:r>
              <w:rPr>
                <w:noProof/>
                <w:webHidden/>
              </w:rPr>
              <w:fldChar w:fldCharType="end"/>
            </w:r>
          </w:hyperlink>
        </w:p>
        <w:p w14:paraId="24705667" w14:textId="4D99C04F"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97" w:history="1">
            <w:r w:rsidRPr="003F37F0">
              <w:rPr>
                <w:rStyle w:val="Hyperlink"/>
                <w:rFonts w:cstheme="minorHAnsi"/>
                <w:noProof/>
              </w:rPr>
              <w:t>Post-Comprehensive Enrollment</w:t>
            </w:r>
            <w:r>
              <w:rPr>
                <w:noProof/>
                <w:webHidden/>
              </w:rPr>
              <w:tab/>
            </w:r>
            <w:r>
              <w:rPr>
                <w:noProof/>
                <w:webHidden/>
              </w:rPr>
              <w:fldChar w:fldCharType="begin"/>
            </w:r>
            <w:r>
              <w:rPr>
                <w:noProof/>
                <w:webHidden/>
              </w:rPr>
              <w:instrText xml:space="preserve"> PAGEREF _Toc234564497 \h </w:instrText>
            </w:r>
            <w:r>
              <w:rPr>
                <w:noProof/>
                <w:webHidden/>
              </w:rPr>
            </w:r>
            <w:r>
              <w:rPr>
                <w:noProof/>
                <w:webHidden/>
              </w:rPr>
              <w:fldChar w:fldCharType="separate"/>
            </w:r>
            <w:r>
              <w:rPr>
                <w:noProof/>
                <w:webHidden/>
              </w:rPr>
              <w:t>17</w:t>
            </w:r>
            <w:r>
              <w:rPr>
                <w:noProof/>
                <w:webHidden/>
              </w:rPr>
              <w:fldChar w:fldCharType="end"/>
            </w:r>
          </w:hyperlink>
        </w:p>
        <w:p w14:paraId="04AF7700" w14:textId="4DF90C92"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498" w:history="1">
            <w:r w:rsidRPr="003F37F0">
              <w:rPr>
                <w:rStyle w:val="Hyperlink"/>
                <w:rFonts w:cstheme="minorHAnsi"/>
                <w:noProof/>
              </w:rPr>
              <w:t>Post-Comprehensive Time Constraints</w:t>
            </w:r>
            <w:r>
              <w:rPr>
                <w:noProof/>
                <w:webHidden/>
              </w:rPr>
              <w:tab/>
            </w:r>
            <w:r>
              <w:rPr>
                <w:noProof/>
                <w:webHidden/>
              </w:rPr>
              <w:fldChar w:fldCharType="begin"/>
            </w:r>
            <w:r>
              <w:rPr>
                <w:noProof/>
                <w:webHidden/>
              </w:rPr>
              <w:instrText xml:space="preserve"> PAGEREF _Toc234564498 \h </w:instrText>
            </w:r>
            <w:r>
              <w:rPr>
                <w:noProof/>
                <w:webHidden/>
              </w:rPr>
            </w:r>
            <w:r>
              <w:rPr>
                <w:noProof/>
                <w:webHidden/>
              </w:rPr>
              <w:fldChar w:fldCharType="separate"/>
            </w:r>
            <w:r>
              <w:rPr>
                <w:noProof/>
                <w:webHidden/>
              </w:rPr>
              <w:t>18</w:t>
            </w:r>
            <w:r>
              <w:rPr>
                <w:noProof/>
                <w:webHidden/>
              </w:rPr>
              <w:fldChar w:fldCharType="end"/>
            </w:r>
          </w:hyperlink>
        </w:p>
        <w:p w14:paraId="5A74FCB6" w14:textId="2A8C135E"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499" w:history="1">
            <w:r w:rsidRPr="003F37F0">
              <w:rPr>
                <w:rStyle w:val="Hyperlink"/>
                <w:rFonts w:cstheme="minorHAnsi"/>
                <w:noProof/>
              </w:rPr>
              <w:t>Dissertation</w:t>
            </w:r>
            <w:r>
              <w:rPr>
                <w:noProof/>
                <w:webHidden/>
              </w:rPr>
              <w:tab/>
            </w:r>
            <w:r>
              <w:rPr>
                <w:noProof/>
                <w:webHidden/>
              </w:rPr>
              <w:fldChar w:fldCharType="begin"/>
            </w:r>
            <w:r>
              <w:rPr>
                <w:noProof/>
                <w:webHidden/>
              </w:rPr>
              <w:instrText xml:space="preserve"> PAGEREF _Toc234564499 \h </w:instrText>
            </w:r>
            <w:r>
              <w:rPr>
                <w:noProof/>
                <w:webHidden/>
              </w:rPr>
            </w:r>
            <w:r>
              <w:rPr>
                <w:noProof/>
                <w:webHidden/>
              </w:rPr>
              <w:fldChar w:fldCharType="separate"/>
            </w:r>
            <w:r>
              <w:rPr>
                <w:noProof/>
                <w:webHidden/>
              </w:rPr>
              <w:t>18</w:t>
            </w:r>
            <w:r>
              <w:rPr>
                <w:noProof/>
                <w:webHidden/>
              </w:rPr>
              <w:fldChar w:fldCharType="end"/>
            </w:r>
          </w:hyperlink>
        </w:p>
        <w:p w14:paraId="550FB76B" w14:textId="6EA9056C"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00" w:history="1">
            <w:r w:rsidRPr="003F37F0">
              <w:rPr>
                <w:rStyle w:val="Hyperlink"/>
                <w:rFonts w:cstheme="minorHAnsi"/>
                <w:noProof/>
              </w:rPr>
              <w:t>Process</w:t>
            </w:r>
            <w:r>
              <w:rPr>
                <w:noProof/>
                <w:webHidden/>
              </w:rPr>
              <w:tab/>
            </w:r>
            <w:r>
              <w:rPr>
                <w:noProof/>
                <w:webHidden/>
              </w:rPr>
              <w:fldChar w:fldCharType="begin"/>
            </w:r>
            <w:r>
              <w:rPr>
                <w:noProof/>
                <w:webHidden/>
              </w:rPr>
              <w:instrText xml:space="preserve"> PAGEREF _Toc234564500 \h </w:instrText>
            </w:r>
            <w:r>
              <w:rPr>
                <w:noProof/>
                <w:webHidden/>
              </w:rPr>
            </w:r>
            <w:r>
              <w:rPr>
                <w:noProof/>
                <w:webHidden/>
              </w:rPr>
              <w:fldChar w:fldCharType="separate"/>
            </w:r>
            <w:r>
              <w:rPr>
                <w:noProof/>
                <w:webHidden/>
              </w:rPr>
              <w:t>19</w:t>
            </w:r>
            <w:r>
              <w:rPr>
                <w:noProof/>
                <w:webHidden/>
              </w:rPr>
              <w:fldChar w:fldCharType="end"/>
            </w:r>
          </w:hyperlink>
        </w:p>
        <w:p w14:paraId="56FC73E3" w14:textId="2CAAE1CE"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01" w:history="1">
            <w:r w:rsidRPr="003F37F0">
              <w:rPr>
                <w:rStyle w:val="Hyperlink"/>
                <w:rFonts w:cstheme="minorHAnsi"/>
                <w:noProof/>
              </w:rPr>
              <w:t>Dissertation Proposal Committee</w:t>
            </w:r>
            <w:r>
              <w:rPr>
                <w:noProof/>
                <w:webHidden/>
              </w:rPr>
              <w:tab/>
            </w:r>
            <w:r>
              <w:rPr>
                <w:noProof/>
                <w:webHidden/>
              </w:rPr>
              <w:fldChar w:fldCharType="begin"/>
            </w:r>
            <w:r>
              <w:rPr>
                <w:noProof/>
                <w:webHidden/>
              </w:rPr>
              <w:instrText xml:space="preserve"> PAGEREF _Toc234564501 \h </w:instrText>
            </w:r>
            <w:r>
              <w:rPr>
                <w:noProof/>
                <w:webHidden/>
              </w:rPr>
            </w:r>
            <w:r>
              <w:rPr>
                <w:noProof/>
                <w:webHidden/>
              </w:rPr>
              <w:fldChar w:fldCharType="separate"/>
            </w:r>
            <w:r>
              <w:rPr>
                <w:noProof/>
                <w:webHidden/>
              </w:rPr>
              <w:t>19</w:t>
            </w:r>
            <w:r>
              <w:rPr>
                <w:noProof/>
                <w:webHidden/>
              </w:rPr>
              <w:fldChar w:fldCharType="end"/>
            </w:r>
          </w:hyperlink>
        </w:p>
        <w:p w14:paraId="2DF6BA83" w14:textId="0F332FF2"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02" w:history="1">
            <w:r w:rsidRPr="003F37F0">
              <w:rPr>
                <w:rStyle w:val="Hyperlink"/>
                <w:rFonts w:cstheme="minorHAnsi"/>
                <w:noProof/>
              </w:rPr>
              <w:t>Dissertation Committee</w:t>
            </w:r>
            <w:r>
              <w:rPr>
                <w:noProof/>
                <w:webHidden/>
              </w:rPr>
              <w:tab/>
            </w:r>
            <w:r>
              <w:rPr>
                <w:noProof/>
                <w:webHidden/>
              </w:rPr>
              <w:fldChar w:fldCharType="begin"/>
            </w:r>
            <w:r>
              <w:rPr>
                <w:noProof/>
                <w:webHidden/>
              </w:rPr>
              <w:instrText xml:space="preserve"> PAGEREF _Toc234564502 \h </w:instrText>
            </w:r>
            <w:r>
              <w:rPr>
                <w:noProof/>
                <w:webHidden/>
              </w:rPr>
            </w:r>
            <w:r>
              <w:rPr>
                <w:noProof/>
                <w:webHidden/>
              </w:rPr>
              <w:fldChar w:fldCharType="separate"/>
            </w:r>
            <w:r>
              <w:rPr>
                <w:noProof/>
                <w:webHidden/>
              </w:rPr>
              <w:t>19</w:t>
            </w:r>
            <w:r>
              <w:rPr>
                <w:noProof/>
                <w:webHidden/>
              </w:rPr>
              <w:fldChar w:fldCharType="end"/>
            </w:r>
          </w:hyperlink>
        </w:p>
        <w:p w14:paraId="6D5DEE68" w14:textId="0E12E63B"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03" w:history="1">
            <w:r w:rsidRPr="003F37F0">
              <w:rPr>
                <w:rStyle w:val="Hyperlink"/>
                <w:rFonts w:cstheme="minorHAnsi"/>
                <w:noProof/>
              </w:rPr>
              <w:t>Writing and Preferred Style</w:t>
            </w:r>
            <w:r>
              <w:rPr>
                <w:noProof/>
                <w:webHidden/>
              </w:rPr>
              <w:tab/>
            </w:r>
            <w:r>
              <w:rPr>
                <w:noProof/>
                <w:webHidden/>
              </w:rPr>
              <w:fldChar w:fldCharType="begin"/>
            </w:r>
            <w:r>
              <w:rPr>
                <w:noProof/>
                <w:webHidden/>
              </w:rPr>
              <w:instrText xml:space="preserve"> PAGEREF _Toc234564503 \h </w:instrText>
            </w:r>
            <w:r>
              <w:rPr>
                <w:noProof/>
                <w:webHidden/>
              </w:rPr>
            </w:r>
            <w:r>
              <w:rPr>
                <w:noProof/>
                <w:webHidden/>
              </w:rPr>
              <w:fldChar w:fldCharType="separate"/>
            </w:r>
            <w:r>
              <w:rPr>
                <w:noProof/>
                <w:webHidden/>
              </w:rPr>
              <w:t>19</w:t>
            </w:r>
            <w:r>
              <w:rPr>
                <w:noProof/>
                <w:webHidden/>
              </w:rPr>
              <w:fldChar w:fldCharType="end"/>
            </w:r>
          </w:hyperlink>
        </w:p>
        <w:p w14:paraId="478FFC2C" w14:textId="40CFC10C"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04" w:history="1">
            <w:r w:rsidRPr="003F37F0">
              <w:rPr>
                <w:rStyle w:val="Hyperlink"/>
                <w:rFonts w:cstheme="minorHAnsi"/>
                <w:noProof/>
              </w:rPr>
              <w:t>Grading</w:t>
            </w:r>
            <w:r>
              <w:rPr>
                <w:noProof/>
                <w:webHidden/>
              </w:rPr>
              <w:tab/>
            </w:r>
            <w:r>
              <w:rPr>
                <w:noProof/>
                <w:webHidden/>
              </w:rPr>
              <w:fldChar w:fldCharType="begin"/>
            </w:r>
            <w:r>
              <w:rPr>
                <w:noProof/>
                <w:webHidden/>
              </w:rPr>
              <w:instrText xml:space="preserve"> PAGEREF _Toc234564504 \h </w:instrText>
            </w:r>
            <w:r>
              <w:rPr>
                <w:noProof/>
                <w:webHidden/>
              </w:rPr>
            </w:r>
            <w:r>
              <w:rPr>
                <w:noProof/>
                <w:webHidden/>
              </w:rPr>
              <w:fldChar w:fldCharType="separate"/>
            </w:r>
            <w:r>
              <w:rPr>
                <w:noProof/>
                <w:webHidden/>
              </w:rPr>
              <w:t>19</w:t>
            </w:r>
            <w:r>
              <w:rPr>
                <w:noProof/>
                <w:webHidden/>
              </w:rPr>
              <w:fldChar w:fldCharType="end"/>
            </w:r>
          </w:hyperlink>
        </w:p>
        <w:p w14:paraId="79CA0F81" w14:textId="5F8C6E5D"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05" w:history="1">
            <w:r w:rsidRPr="003F37F0">
              <w:rPr>
                <w:rStyle w:val="Hyperlink"/>
                <w:rFonts w:eastAsia="Times New Roman" w:cstheme="minorHAnsi"/>
                <w:noProof/>
              </w:rPr>
              <w:t>Dissertation Proposal</w:t>
            </w:r>
            <w:r>
              <w:rPr>
                <w:noProof/>
                <w:webHidden/>
              </w:rPr>
              <w:tab/>
            </w:r>
            <w:r>
              <w:rPr>
                <w:noProof/>
                <w:webHidden/>
              </w:rPr>
              <w:fldChar w:fldCharType="begin"/>
            </w:r>
            <w:r>
              <w:rPr>
                <w:noProof/>
                <w:webHidden/>
              </w:rPr>
              <w:instrText xml:space="preserve"> PAGEREF _Toc234564505 \h </w:instrText>
            </w:r>
            <w:r>
              <w:rPr>
                <w:noProof/>
                <w:webHidden/>
              </w:rPr>
            </w:r>
            <w:r>
              <w:rPr>
                <w:noProof/>
                <w:webHidden/>
              </w:rPr>
              <w:fldChar w:fldCharType="separate"/>
            </w:r>
            <w:r>
              <w:rPr>
                <w:noProof/>
                <w:webHidden/>
              </w:rPr>
              <w:t>20</w:t>
            </w:r>
            <w:r>
              <w:rPr>
                <w:noProof/>
                <w:webHidden/>
              </w:rPr>
              <w:fldChar w:fldCharType="end"/>
            </w:r>
          </w:hyperlink>
        </w:p>
        <w:p w14:paraId="57C1BACD" w14:textId="31EEF1A5"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06" w:history="1">
            <w:r w:rsidRPr="003F37F0">
              <w:rPr>
                <w:rStyle w:val="Hyperlink"/>
                <w:rFonts w:cstheme="minorHAnsi"/>
                <w:noProof/>
              </w:rPr>
              <w:t>Dissertation</w:t>
            </w:r>
            <w:r>
              <w:rPr>
                <w:noProof/>
                <w:webHidden/>
              </w:rPr>
              <w:tab/>
            </w:r>
            <w:r>
              <w:rPr>
                <w:noProof/>
                <w:webHidden/>
              </w:rPr>
              <w:fldChar w:fldCharType="begin"/>
            </w:r>
            <w:r>
              <w:rPr>
                <w:noProof/>
                <w:webHidden/>
              </w:rPr>
              <w:instrText xml:space="preserve"> PAGEREF _Toc234564506 \h </w:instrText>
            </w:r>
            <w:r>
              <w:rPr>
                <w:noProof/>
                <w:webHidden/>
              </w:rPr>
            </w:r>
            <w:r>
              <w:rPr>
                <w:noProof/>
                <w:webHidden/>
              </w:rPr>
              <w:fldChar w:fldCharType="separate"/>
            </w:r>
            <w:r>
              <w:rPr>
                <w:noProof/>
                <w:webHidden/>
              </w:rPr>
              <w:t>21</w:t>
            </w:r>
            <w:r>
              <w:rPr>
                <w:noProof/>
                <w:webHidden/>
              </w:rPr>
              <w:fldChar w:fldCharType="end"/>
            </w:r>
          </w:hyperlink>
        </w:p>
        <w:p w14:paraId="3E283CBD" w14:textId="73711543"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07" w:history="1">
            <w:r w:rsidRPr="003F37F0">
              <w:rPr>
                <w:rStyle w:val="Hyperlink"/>
                <w:rFonts w:cstheme="minorHAnsi"/>
                <w:noProof/>
              </w:rPr>
              <w:t>Dissertation Defense</w:t>
            </w:r>
            <w:r>
              <w:rPr>
                <w:noProof/>
                <w:webHidden/>
              </w:rPr>
              <w:tab/>
            </w:r>
            <w:r>
              <w:rPr>
                <w:noProof/>
                <w:webHidden/>
              </w:rPr>
              <w:fldChar w:fldCharType="begin"/>
            </w:r>
            <w:r>
              <w:rPr>
                <w:noProof/>
                <w:webHidden/>
              </w:rPr>
              <w:instrText xml:space="preserve"> PAGEREF _Toc234564507 \h </w:instrText>
            </w:r>
            <w:r>
              <w:rPr>
                <w:noProof/>
                <w:webHidden/>
              </w:rPr>
            </w:r>
            <w:r>
              <w:rPr>
                <w:noProof/>
                <w:webHidden/>
              </w:rPr>
              <w:fldChar w:fldCharType="separate"/>
            </w:r>
            <w:r>
              <w:rPr>
                <w:noProof/>
                <w:webHidden/>
              </w:rPr>
              <w:t>21</w:t>
            </w:r>
            <w:r>
              <w:rPr>
                <w:noProof/>
                <w:webHidden/>
              </w:rPr>
              <w:fldChar w:fldCharType="end"/>
            </w:r>
          </w:hyperlink>
        </w:p>
        <w:p w14:paraId="28AEF893" w14:textId="27471C44"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508" w:history="1">
            <w:r w:rsidRPr="003F37F0">
              <w:rPr>
                <w:rStyle w:val="Hyperlink"/>
                <w:rFonts w:eastAsia="Times New Roman" w:cstheme="minorHAnsi"/>
                <w:noProof/>
              </w:rPr>
              <w:t>Applying for Graduation</w:t>
            </w:r>
            <w:r>
              <w:rPr>
                <w:noProof/>
                <w:webHidden/>
              </w:rPr>
              <w:tab/>
            </w:r>
            <w:r>
              <w:rPr>
                <w:noProof/>
                <w:webHidden/>
              </w:rPr>
              <w:fldChar w:fldCharType="begin"/>
            </w:r>
            <w:r>
              <w:rPr>
                <w:noProof/>
                <w:webHidden/>
              </w:rPr>
              <w:instrText xml:space="preserve"> PAGEREF _Toc234564508 \h </w:instrText>
            </w:r>
            <w:r>
              <w:rPr>
                <w:noProof/>
                <w:webHidden/>
              </w:rPr>
            </w:r>
            <w:r>
              <w:rPr>
                <w:noProof/>
                <w:webHidden/>
              </w:rPr>
              <w:fldChar w:fldCharType="separate"/>
            </w:r>
            <w:r>
              <w:rPr>
                <w:noProof/>
                <w:webHidden/>
              </w:rPr>
              <w:t>22</w:t>
            </w:r>
            <w:r>
              <w:rPr>
                <w:noProof/>
                <w:webHidden/>
              </w:rPr>
              <w:fldChar w:fldCharType="end"/>
            </w:r>
          </w:hyperlink>
        </w:p>
        <w:p w14:paraId="5B82F80B" w14:textId="1469D31E"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509" w:history="1">
            <w:r w:rsidRPr="003F37F0">
              <w:rPr>
                <w:rStyle w:val="Hyperlink"/>
                <w:rFonts w:eastAsia="Times New Roman" w:cstheme="minorHAnsi"/>
                <w:noProof/>
              </w:rPr>
              <w:t>References</w:t>
            </w:r>
            <w:r>
              <w:rPr>
                <w:noProof/>
                <w:webHidden/>
              </w:rPr>
              <w:tab/>
            </w:r>
            <w:r>
              <w:rPr>
                <w:noProof/>
                <w:webHidden/>
              </w:rPr>
              <w:fldChar w:fldCharType="begin"/>
            </w:r>
            <w:r>
              <w:rPr>
                <w:noProof/>
                <w:webHidden/>
              </w:rPr>
              <w:instrText xml:space="preserve"> PAGEREF _Toc234564509 \h </w:instrText>
            </w:r>
            <w:r>
              <w:rPr>
                <w:noProof/>
                <w:webHidden/>
              </w:rPr>
            </w:r>
            <w:r>
              <w:rPr>
                <w:noProof/>
                <w:webHidden/>
              </w:rPr>
              <w:fldChar w:fldCharType="separate"/>
            </w:r>
            <w:r>
              <w:rPr>
                <w:noProof/>
                <w:webHidden/>
              </w:rPr>
              <w:t>22</w:t>
            </w:r>
            <w:r>
              <w:rPr>
                <w:noProof/>
                <w:webHidden/>
              </w:rPr>
              <w:fldChar w:fldCharType="end"/>
            </w:r>
          </w:hyperlink>
        </w:p>
        <w:p w14:paraId="4A729344" w14:textId="128D0A96" w:rsidR="00822C85" w:rsidRDefault="00822C85">
          <w:pPr>
            <w:pStyle w:val="TOC1"/>
            <w:rPr>
              <w:rFonts w:asciiTheme="minorHAnsi" w:eastAsiaTheme="minorEastAsia" w:hAnsiTheme="minorHAnsi"/>
              <w:b w:val="0"/>
              <w:bCs w:val="0"/>
              <w:noProof/>
              <w:kern w:val="2"/>
              <w:sz w:val="24"/>
              <w:szCs w:val="24"/>
              <w14:ligatures w14:val="standardContextual"/>
            </w:rPr>
          </w:pPr>
          <w:hyperlink w:anchor="_Toc234564510" w:history="1">
            <w:r w:rsidRPr="003F37F0">
              <w:rPr>
                <w:rStyle w:val="Hyperlink"/>
                <w:rFonts w:cstheme="minorHAnsi"/>
                <w:noProof/>
              </w:rPr>
              <w:t>APPENDIX I: GUIDE TO THE DISSERTATION PROPOSAL MEETING</w:t>
            </w:r>
            <w:r>
              <w:rPr>
                <w:noProof/>
                <w:webHidden/>
              </w:rPr>
              <w:tab/>
            </w:r>
            <w:r>
              <w:rPr>
                <w:noProof/>
                <w:webHidden/>
              </w:rPr>
              <w:fldChar w:fldCharType="begin"/>
            </w:r>
            <w:r>
              <w:rPr>
                <w:noProof/>
                <w:webHidden/>
              </w:rPr>
              <w:instrText xml:space="preserve"> PAGEREF _Toc234564510 \h </w:instrText>
            </w:r>
            <w:r>
              <w:rPr>
                <w:noProof/>
                <w:webHidden/>
              </w:rPr>
            </w:r>
            <w:r>
              <w:rPr>
                <w:noProof/>
                <w:webHidden/>
              </w:rPr>
              <w:fldChar w:fldCharType="separate"/>
            </w:r>
            <w:r>
              <w:rPr>
                <w:noProof/>
                <w:webHidden/>
              </w:rPr>
              <w:t>23</w:t>
            </w:r>
            <w:r>
              <w:rPr>
                <w:noProof/>
                <w:webHidden/>
              </w:rPr>
              <w:fldChar w:fldCharType="end"/>
            </w:r>
          </w:hyperlink>
        </w:p>
        <w:p w14:paraId="2888664E" w14:textId="55E5F8DA" w:rsidR="00822C85" w:rsidRDefault="00822C85">
          <w:pPr>
            <w:pStyle w:val="TOC1"/>
            <w:rPr>
              <w:rFonts w:asciiTheme="minorHAnsi" w:eastAsiaTheme="minorEastAsia" w:hAnsiTheme="minorHAnsi"/>
              <w:b w:val="0"/>
              <w:bCs w:val="0"/>
              <w:noProof/>
              <w:kern w:val="2"/>
              <w:sz w:val="24"/>
              <w:szCs w:val="24"/>
              <w14:ligatures w14:val="standardContextual"/>
            </w:rPr>
          </w:pPr>
          <w:hyperlink w:anchor="_Toc234564511" w:history="1">
            <w:r w:rsidRPr="003F37F0">
              <w:rPr>
                <w:rStyle w:val="Hyperlink"/>
                <w:rFonts w:cstheme="minorHAnsi"/>
                <w:noProof/>
              </w:rPr>
              <w:t>APPENDIX II: UNIVERSITY POLICIES AND DEGREE REQUIREMENTS</w:t>
            </w:r>
            <w:r>
              <w:rPr>
                <w:noProof/>
                <w:webHidden/>
              </w:rPr>
              <w:tab/>
            </w:r>
            <w:r>
              <w:rPr>
                <w:noProof/>
                <w:webHidden/>
              </w:rPr>
              <w:fldChar w:fldCharType="begin"/>
            </w:r>
            <w:r>
              <w:rPr>
                <w:noProof/>
                <w:webHidden/>
              </w:rPr>
              <w:instrText xml:space="preserve"> PAGEREF _Toc234564511 \h </w:instrText>
            </w:r>
            <w:r>
              <w:rPr>
                <w:noProof/>
                <w:webHidden/>
              </w:rPr>
            </w:r>
            <w:r>
              <w:rPr>
                <w:noProof/>
                <w:webHidden/>
              </w:rPr>
              <w:fldChar w:fldCharType="separate"/>
            </w:r>
            <w:r>
              <w:rPr>
                <w:noProof/>
                <w:webHidden/>
              </w:rPr>
              <w:t>25</w:t>
            </w:r>
            <w:r>
              <w:rPr>
                <w:noProof/>
                <w:webHidden/>
              </w:rPr>
              <w:fldChar w:fldCharType="end"/>
            </w:r>
          </w:hyperlink>
        </w:p>
        <w:p w14:paraId="13C98692" w14:textId="00199BA2"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512" w:history="1">
            <w:r w:rsidRPr="003F37F0">
              <w:rPr>
                <w:rStyle w:val="Hyperlink"/>
                <w:rFonts w:eastAsia="Times New Roman" w:cstheme="minorHAnsi"/>
                <w:noProof/>
              </w:rPr>
              <w:t>GENERAL POLICIES</w:t>
            </w:r>
            <w:r>
              <w:rPr>
                <w:noProof/>
                <w:webHidden/>
              </w:rPr>
              <w:tab/>
            </w:r>
            <w:r>
              <w:rPr>
                <w:noProof/>
                <w:webHidden/>
              </w:rPr>
              <w:fldChar w:fldCharType="begin"/>
            </w:r>
            <w:r>
              <w:rPr>
                <w:noProof/>
                <w:webHidden/>
              </w:rPr>
              <w:instrText xml:space="preserve"> PAGEREF _Toc234564512 \h </w:instrText>
            </w:r>
            <w:r>
              <w:rPr>
                <w:noProof/>
                <w:webHidden/>
              </w:rPr>
            </w:r>
            <w:r>
              <w:rPr>
                <w:noProof/>
                <w:webHidden/>
              </w:rPr>
              <w:fldChar w:fldCharType="separate"/>
            </w:r>
            <w:r>
              <w:rPr>
                <w:noProof/>
                <w:webHidden/>
              </w:rPr>
              <w:t>25</w:t>
            </w:r>
            <w:r>
              <w:rPr>
                <w:noProof/>
                <w:webHidden/>
              </w:rPr>
              <w:fldChar w:fldCharType="end"/>
            </w:r>
          </w:hyperlink>
        </w:p>
        <w:p w14:paraId="353C4669" w14:textId="13FD3AE7"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13" w:history="1">
            <w:r w:rsidRPr="003F37F0">
              <w:rPr>
                <w:rStyle w:val="Hyperlink"/>
                <w:rFonts w:cstheme="minorHAnsi"/>
                <w:noProof/>
              </w:rPr>
              <w:t>Admission</w:t>
            </w:r>
            <w:r>
              <w:rPr>
                <w:noProof/>
                <w:webHidden/>
              </w:rPr>
              <w:tab/>
            </w:r>
            <w:r>
              <w:rPr>
                <w:noProof/>
                <w:webHidden/>
              </w:rPr>
              <w:fldChar w:fldCharType="begin"/>
            </w:r>
            <w:r>
              <w:rPr>
                <w:noProof/>
                <w:webHidden/>
              </w:rPr>
              <w:instrText xml:space="preserve"> PAGEREF _Toc234564513 \h </w:instrText>
            </w:r>
            <w:r>
              <w:rPr>
                <w:noProof/>
                <w:webHidden/>
              </w:rPr>
            </w:r>
            <w:r>
              <w:rPr>
                <w:noProof/>
                <w:webHidden/>
              </w:rPr>
              <w:fldChar w:fldCharType="separate"/>
            </w:r>
            <w:r>
              <w:rPr>
                <w:noProof/>
                <w:webHidden/>
              </w:rPr>
              <w:t>25</w:t>
            </w:r>
            <w:r>
              <w:rPr>
                <w:noProof/>
                <w:webHidden/>
              </w:rPr>
              <w:fldChar w:fldCharType="end"/>
            </w:r>
          </w:hyperlink>
        </w:p>
        <w:p w14:paraId="64660CE6" w14:textId="6B6A3D35"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14" w:history="1">
            <w:r w:rsidRPr="003F37F0">
              <w:rPr>
                <w:rStyle w:val="Hyperlink"/>
                <w:rFonts w:cstheme="minorHAnsi"/>
                <w:noProof/>
              </w:rPr>
              <w:t>Enrollment</w:t>
            </w:r>
            <w:r>
              <w:rPr>
                <w:noProof/>
                <w:webHidden/>
              </w:rPr>
              <w:tab/>
            </w:r>
            <w:r>
              <w:rPr>
                <w:noProof/>
                <w:webHidden/>
              </w:rPr>
              <w:fldChar w:fldCharType="begin"/>
            </w:r>
            <w:r>
              <w:rPr>
                <w:noProof/>
                <w:webHidden/>
              </w:rPr>
              <w:instrText xml:space="preserve"> PAGEREF _Toc234564514 \h </w:instrText>
            </w:r>
            <w:r>
              <w:rPr>
                <w:noProof/>
                <w:webHidden/>
              </w:rPr>
            </w:r>
            <w:r>
              <w:rPr>
                <w:noProof/>
                <w:webHidden/>
              </w:rPr>
              <w:fldChar w:fldCharType="separate"/>
            </w:r>
            <w:r>
              <w:rPr>
                <w:noProof/>
                <w:webHidden/>
              </w:rPr>
              <w:t>26</w:t>
            </w:r>
            <w:r>
              <w:rPr>
                <w:noProof/>
                <w:webHidden/>
              </w:rPr>
              <w:fldChar w:fldCharType="end"/>
            </w:r>
          </w:hyperlink>
        </w:p>
        <w:p w14:paraId="3A09BCD4" w14:textId="54DED8AA"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15" w:history="1">
            <w:r w:rsidRPr="003F37F0">
              <w:rPr>
                <w:rStyle w:val="Hyperlink"/>
                <w:rFonts w:cstheme="minorHAnsi"/>
                <w:noProof/>
              </w:rPr>
              <w:t>Graduate Credit (Including Transfer Credit)</w:t>
            </w:r>
            <w:r>
              <w:rPr>
                <w:noProof/>
                <w:webHidden/>
              </w:rPr>
              <w:tab/>
            </w:r>
            <w:r>
              <w:rPr>
                <w:noProof/>
                <w:webHidden/>
              </w:rPr>
              <w:fldChar w:fldCharType="begin"/>
            </w:r>
            <w:r>
              <w:rPr>
                <w:noProof/>
                <w:webHidden/>
              </w:rPr>
              <w:instrText xml:space="preserve"> PAGEREF _Toc234564515 \h </w:instrText>
            </w:r>
            <w:r>
              <w:rPr>
                <w:noProof/>
                <w:webHidden/>
              </w:rPr>
            </w:r>
            <w:r>
              <w:rPr>
                <w:noProof/>
                <w:webHidden/>
              </w:rPr>
              <w:fldChar w:fldCharType="separate"/>
            </w:r>
            <w:r>
              <w:rPr>
                <w:noProof/>
                <w:webHidden/>
              </w:rPr>
              <w:t>27</w:t>
            </w:r>
            <w:r>
              <w:rPr>
                <w:noProof/>
                <w:webHidden/>
              </w:rPr>
              <w:fldChar w:fldCharType="end"/>
            </w:r>
          </w:hyperlink>
        </w:p>
        <w:p w14:paraId="229DF2B9" w14:textId="7B977E4F"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16" w:history="1">
            <w:r w:rsidRPr="003F37F0">
              <w:rPr>
                <w:rStyle w:val="Hyperlink"/>
                <w:rFonts w:cstheme="minorHAnsi"/>
                <w:noProof/>
              </w:rPr>
              <w:t>Transfer Credit</w:t>
            </w:r>
            <w:r>
              <w:rPr>
                <w:noProof/>
                <w:webHidden/>
              </w:rPr>
              <w:tab/>
            </w:r>
            <w:r>
              <w:rPr>
                <w:noProof/>
                <w:webHidden/>
              </w:rPr>
              <w:fldChar w:fldCharType="begin"/>
            </w:r>
            <w:r>
              <w:rPr>
                <w:noProof/>
                <w:webHidden/>
              </w:rPr>
              <w:instrText xml:space="preserve"> PAGEREF _Toc234564516 \h </w:instrText>
            </w:r>
            <w:r>
              <w:rPr>
                <w:noProof/>
                <w:webHidden/>
              </w:rPr>
            </w:r>
            <w:r>
              <w:rPr>
                <w:noProof/>
                <w:webHidden/>
              </w:rPr>
              <w:fldChar w:fldCharType="separate"/>
            </w:r>
            <w:r>
              <w:rPr>
                <w:noProof/>
                <w:webHidden/>
              </w:rPr>
              <w:t>28</w:t>
            </w:r>
            <w:r>
              <w:rPr>
                <w:noProof/>
                <w:webHidden/>
              </w:rPr>
              <w:fldChar w:fldCharType="end"/>
            </w:r>
          </w:hyperlink>
        </w:p>
        <w:p w14:paraId="207577A7" w14:textId="03CF1FAD"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17" w:history="1">
            <w:r w:rsidRPr="003F37F0">
              <w:rPr>
                <w:rStyle w:val="Hyperlink"/>
                <w:rFonts w:cstheme="minorHAnsi"/>
                <w:noProof/>
              </w:rPr>
              <w:t>Credit/No Credit</w:t>
            </w:r>
            <w:r>
              <w:rPr>
                <w:noProof/>
                <w:webHidden/>
              </w:rPr>
              <w:tab/>
            </w:r>
            <w:r>
              <w:rPr>
                <w:noProof/>
                <w:webHidden/>
              </w:rPr>
              <w:fldChar w:fldCharType="begin"/>
            </w:r>
            <w:r>
              <w:rPr>
                <w:noProof/>
                <w:webHidden/>
              </w:rPr>
              <w:instrText xml:space="preserve"> PAGEREF _Toc234564517 \h </w:instrText>
            </w:r>
            <w:r>
              <w:rPr>
                <w:noProof/>
                <w:webHidden/>
              </w:rPr>
            </w:r>
            <w:r>
              <w:rPr>
                <w:noProof/>
                <w:webHidden/>
              </w:rPr>
              <w:fldChar w:fldCharType="separate"/>
            </w:r>
            <w:r>
              <w:rPr>
                <w:noProof/>
                <w:webHidden/>
              </w:rPr>
              <w:t>29</w:t>
            </w:r>
            <w:r>
              <w:rPr>
                <w:noProof/>
                <w:webHidden/>
              </w:rPr>
              <w:fldChar w:fldCharType="end"/>
            </w:r>
          </w:hyperlink>
        </w:p>
        <w:p w14:paraId="557C1057" w14:textId="3C2A3B69"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18" w:history="1">
            <w:r w:rsidRPr="003F37F0">
              <w:rPr>
                <w:rStyle w:val="Hyperlink"/>
                <w:rFonts w:cstheme="minorHAnsi"/>
                <w:noProof/>
              </w:rPr>
              <w:t>Probation &amp; Dismissal</w:t>
            </w:r>
            <w:r>
              <w:rPr>
                <w:noProof/>
                <w:webHidden/>
              </w:rPr>
              <w:tab/>
            </w:r>
            <w:r>
              <w:rPr>
                <w:noProof/>
                <w:webHidden/>
              </w:rPr>
              <w:fldChar w:fldCharType="begin"/>
            </w:r>
            <w:r>
              <w:rPr>
                <w:noProof/>
                <w:webHidden/>
              </w:rPr>
              <w:instrText xml:space="preserve"> PAGEREF _Toc234564518 \h </w:instrText>
            </w:r>
            <w:r>
              <w:rPr>
                <w:noProof/>
                <w:webHidden/>
              </w:rPr>
            </w:r>
            <w:r>
              <w:rPr>
                <w:noProof/>
                <w:webHidden/>
              </w:rPr>
              <w:fldChar w:fldCharType="separate"/>
            </w:r>
            <w:r>
              <w:rPr>
                <w:noProof/>
                <w:webHidden/>
              </w:rPr>
              <w:t>29</w:t>
            </w:r>
            <w:r>
              <w:rPr>
                <w:noProof/>
                <w:webHidden/>
              </w:rPr>
              <w:fldChar w:fldCharType="end"/>
            </w:r>
          </w:hyperlink>
        </w:p>
        <w:p w14:paraId="138BCF2C" w14:textId="2333402B"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19" w:history="1">
            <w:r w:rsidRPr="003F37F0">
              <w:rPr>
                <w:rStyle w:val="Hyperlink"/>
                <w:rFonts w:cstheme="minorHAnsi"/>
                <w:noProof/>
              </w:rPr>
              <w:t>Grading</w:t>
            </w:r>
            <w:r>
              <w:rPr>
                <w:noProof/>
                <w:webHidden/>
              </w:rPr>
              <w:tab/>
            </w:r>
            <w:r>
              <w:rPr>
                <w:noProof/>
                <w:webHidden/>
              </w:rPr>
              <w:fldChar w:fldCharType="begin"/>
            </w:r>
            <w:r>
              <w:rPr>
                <w:noProof/>
                <w:webHidden/>
              </w:rPr>
              <w:instrText xml:space="preserve"> PAGEREF _Toc234564519 \h </w:instrText>
            </w:r>
            <w:r>
              <w:rPr>
                <w:noProof/>
                <w:webHidden/>
              </w:rPr>
            </w:r>
            <w:r>
              <w:rPr>
                <w:noProof/>
                <w:webHidden/>
              </w:rPr>
              <w:fldChar w:fldCharType="separate"/>
            </w:r>
            <w:r>
              <w:rPr>
                <w:noProof/>
                <w:webHidden/>
              </w:rPr>
              <w:t>30</w:t>
            </w:r>
            <w:r>
              <w:rPr>
                <w:noProof/>
                <w:webHidden/>
              </w:rPr>
              <w:fldChar w:fldCharType="end"/>
            </w:r>
          </w:hyperlink>
        </w:p>
        <w:p w14:paraId="75977E3B" w14:textId="04B222B8"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20" w:history="1">
            <w:r w:rsidRPr="003F37F0">
              <w:rPr>
                <w:rStyle w:val="Hyperlink"/>
                <w:rFonts w:cstheme="minorHAnsi"/>
                <w:noProof/>
              </w:rPr>
              <w:t>Time Limits</w:t>
            </w:r>
            <w:r>
              <w:rPr>
                <w:noProof/>
                <w:webHidden/>
              </w:rPr>
              <w:tab/>
            </w:r>
            <w:r>
              <w:rPr>
                <w:noProof/>
                <w:webHidden/>
              </w:rPr>
              <w:fldChar w:fldCharType="begin"/>
            </w:r>
            <w:r>
              <w:rPr>
                <w:noProof/>
                <w:webHidden/>
              </w:rPr>
              <w:instrText xml:space="preserve"> PAGEREF _Toc234564520 \h </w:instrText>
            </w:r>
            <w:r>
              <w:rPr>
                <w:noProof/>
                <w:webHidden/>
              </w:rPr>
            </w:r>
            <w:r>
              <w:rPr>
                <w:noProof/>
                <w:webHidden/>
              </w:rPr>
              <w:fldChar w:fldCharType="separate"/>
            </w:r>
            <w:r>
              <w:rPr>
                <w:noProof/>
                <w:webHidden/>
              </w:rPr>
              <w:t>31</w:t>
            </w:r>
            <w:r>
              <w:rPr>
                <w:noProof/>
                <w:webHidden/>
              </w:rPr>
              <w:fldChar w:fldCharType="end"/>
            </w:r>
          </w:hyperlink>
        </w:p>
        <w:p w14:paraId="4FD2A6ED" w14:textId="0545FC21"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21" w:history="1">
            <w:r w:rsidRPr="003F37F0">
              <w:rPr>
                <w:rStyle w:val="Hyperlink"/>
                <w:rFonts w:cstheme="minorHAnsi"/>
                <w:noProof/>
              </w:rPr>
              <w:t>Leave of Absence</w:t>
            </w:r>
            <w:r>
              <w:rPr>
                <w:noProof/>
                <w:webHidden/>
              </w:rPr>
              <w:tab/>
            </w:r>
            <w:r>
              <w:rPr>
                <w:noProof/>
                <w:webHidden/>
              </w:rPr>
              <w:fldChar w:fldCharType="begin"/>
            </w:r>
            <w:r>
              <w:rPr>
                <w:noProof/>
                <w:webHidden/>
              </w:rPr>
              <w:instrText xml:space="preserve"> PAGEREF _Toc234564521 \h </w:instrText>
            </w:r>
            <w:r>
              <w:rPr>
                <w:noProof/>
                <w:webHidden/>
              </w:rPr>
            </w:r>
            <w:r>
              <w:rPr>
                <w:noProof/>
                <w:webHidden/>
              </w:rPr>
              <w:fldChar w:fldCharType="separate"/>
            </w:r>
            <w:r>
              <w:rPr>
                <w:noProof/>
                <w:webHidden/>
              </w:rPr>
              <w:t>31</w:t>
            </w:r>
            <w:r>
              <w:rPr>
                <w:noProof/>
                <w:webHidden/>
              </w:rPr>
              <w:fldChar w:fldCharType="end"/>
            </w:r>
          </w:hyperlink>
        </w:p>
        <w:p w14:paraId="5F5AB7EC" w14:textId="61551BCA"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22" w:history="1">
            <w:r w:rsidRPr="003F37F0">
              <w:rPr>
                <w:rStyle w:val="Hyperlink"/>
                <w:rFonts w:cstheme="minorHAnsi"/>
                <w:noProof/>
              </w:rPr>
              <w:t>Required University Milestones</w:t>
            </w:r>
            <w:r>
              <w:rPr>
                <w:noProof/>
                <w:webHidden/>
              </w:rPr>
              <w:tab/>
            </w:r>
            <w:r>
              <w:rPr>
                <w:noProof/>
                <w:webHidden/>
              </w:rPr>
              <w:fldChar w:fldCharType="begin"/>
            </w:r>
            <w:r>
              <w:rPr>
                <w:noProof/>
                <w:webHidden/>
              </w:rPr>
              <w:instrText xml:space="preserve"> PAGEREF _Toc234564522 \h </w:instrText>
            </w:r>
            <w:r>
              <w:rPr>
                <w:noProof/>
                <w:webHidden/>
              </w:rPr>
            </w:r>
            <w:r>
              <w:rPr>
                <w:noProof/>
                <w:webHidden/>
              </w:rPr>
              <w:fldChar w:fldCharType="separate"/>
            </w:r>
            <w:r>
              <w:rPr>
                <w:noProof/>
                <w:webHidden/>
              </w:rPr>
              <w:t>32</w:t>
            </w:r>
            <w:r>
              <w:rPr>
                <w:noProof/>
                <w:webHidden/>
              </w:rPr>
              <w:fldChar w:fldCharType="end"/>
            </w:r>
          </w:hyperlink>
        </w:p>
        <w:p w14:paraId="364ED32B" w14:textId="49370E8E"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23" w:history="1">
            <w:r w:rsidRPr="003F37F0">
              <w:rPr>
                <w:rStyle w:val="Hyperlink"/>
                <w:rFonts w:cstheme="minorHAnsi"/>
                <w:noProof/>
              </w:rPr>
              <w:t>Oral Exam Committee Composition</w:t>
            </w:r>
            <w:r>
              <w:rPr>
                <w:noProof/>
                <w:webHidden/>
              </w:rPr>
              <w:tab/>
            </w:r>
            <w:r>
              <w:rPr>
                <w:noProof/>
                <w:webHidden/>
              </w:rPr>
              <w:fldChar w:fldCharType="begin"/>
            </w:r>
            <w:r>
              <w:rPr>
                <w:noProof/>
                <w:webHidden/>
              </w:rPr>
              <w:instrText xml:space="preserve"> PAGEREF _Toc234564523 \h </w:instrText>
            </w:r>
            <w:r>
              <w:rPr>
                <w:noProof/>
                <w:webHidden/>
              </w:rPr>
            </w:r>
            <w:r>
              <w:rPr>
                <w:noProof/>
                <w:webHidden/>
              </w:rPr>
              <w:fldChar w:fldCharType="separate"/>
            </w:r>
            <w:r>
              <w:rPr>
                <w:noProof/>
                <w:webHidden/>
              </w:rPr>
              <w:t>32</w:t>
            </w:r>
            <w:r>
              <w:rPr>
                <w:noProof/>
                <w:webHidden/>
              </w:rPr>
              <w:fldChar w:fldCharType="end"/>
            </w:r>
          </w:hyperlink>
        </w:p>
        <w:p w14:paraId="0907EAD2" w14:textId="1C4F32E2"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24" w:history="1">
            <w:r w:rsidRPr="003F37F0">
              <w:rPr>
                <w:rStyle w:val="Hyperlink"/>
                <w:rFonts w:cstheme="minorHAnsi"/>
                <w:noProof/>
              </w:rPr>
              <w:t>Oral Exam Attendance</w:t>
            </w:r>
            <w:r>
              <w:rPr>
                <w:noProof/>
                <w:webHidden/>
              </w:rPr>
              <w:tab/>
            </w:r>
            <w:r>
              <w:rPr>
                <w:noProof/>
                <w:webHidden/>
              </w:rPr>
              <w:fldChar w:fldCharType="begin"/>
            </w:r>
            <w:r>
              <w:rPr>
                <w:noProof/>
                <w:webHidden/>
              </w:rPr>
              <w:instrText xml:space="preserve"> PAGEREF _Toc234564524 \h </w:instrText>
            </w:r>
            <w:r>
              <w:rPr>
                <w:noProof/>
                <w:webHidden/>
              </w:rPr>
            </w:r>
            <w:r>
              <w:rPr>
                <w:noProof/>
                <w:webHidden/>
              </w:rPr>
              <w:fldChar w:fldCharType="separate"/>
            </w:r>
            <w:r>
              <w:rPr>
                <w:noProof/>
                <w:webHidden/>
              </w:rPr>
              <w:t>32</w:t>
            </w:r>
            <w:r>
              <w:rPr>
                <w:noProof/>
                <w:webHidden/>
              </w:rPr>
              <w:fldChar w:fldCharType="end"/>
            </w:r>
          </w:hyperlink>
        </w:p>
        <w:p w14:paraId="0FC837BC" w14:textId="65D9C0DB"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25" w:history="1">
            <w:r w:rsidRPr="003F37F0">
              <w:rPr>
                <w:rStyle w:val="Hyperlink"/>
                <w:rFonts w:eastAsia="Times New Roman" w:cstheme="minorHAnsi"/>
                <w:noProof/>
              </w:rPr>
              <w:t>DOCTORAL DEGREE REQUIREMENTS</w:t>
            </w:r>
            <w:r>
              <w:rPr>
                <w:noProof/>
                <w:webHidden/>
              </w:rPr>
              <w:tab/>
            </w:r>
            <w:r>
              <w:rPr>
                <w:noProof/>
                <w:webHidden/>
              </w:rPr>
              <w:fldChar w:fldCharType="begin"/>
            </w:r>
            <w:r>
              <w:rPr>
                <w:noProof/>
                <w:webHidden/>
              </w:rPr>
              <w:instrText xml:space="preserve"> PAGEREF _Toc234564525 \h </w:instrText>
            </w:r>
            <w:r>
              <w:rPr>
                <w:noProof/>
                <w:webHidden/>
              </w:rPr>
            </w:r>
            <w:r>
              <w:rPr>
                <w:noProof/>
                <w:webHidden/>
              </w:rPr>
              <w:fldChar w:fldCharType="separate"/>
            </w:r>
            <w:r>
              <w:rPr>
                <w:noProof/>
                <w:webHidden/>
              </w:rPr>
              <w:t>33</w:t>
            </w:r>
            <w:r>
              <w:rPr>
                <w:noProof/>
                <w:webHidden/>
              </w:rPr>
              <w:fldChar w:fldCharType="end"/>
            </w:r>
          </w:hyperlink>
        </w:p>
        <w:p w14:paraId="0F0ED8AE" w14:textId="40E06AC8"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26" w:history="1">
            <w:r w:rsidRPr="003F37F0">
              <w:rPr>
                <w:rStyle w:val="Hyperlink"/>
                <w:rFonts w:cstheme="minorHAnsi"/>
                <w:noProof/>
              </w:rPr>
              <w:t>Enrollment Requirement</w:t>
            </w:r>
            <w:r>
              <w:rPr>
                <w:noProof/>
                <w:webHidden/>
              </w:rPr>
              <w:tab/>
            </w:r>
            <w:r>
              <w:rPr>
                <w:noProof/>
                <w:webHidden/>
              </w:rPr>
              <w:fldChar w:fldCharType="begin"/>
            </w:r>
            <w:r>
              <w:rPr>
                <w:noProof/>
                <w:webHidden/>
              </w:rPr>
              <w:instrText xml:space="preserve"> PAGEREF _Toc234564526 \h </w:instrText>
            </w:r>
            <w:r>
              <w:rPr>
                <w:noProof/>
                <w:webHidden/>
              </w:rPr>
            </w:r>
            <w:r>
              <w:rPr>
                <w:noProof/>
                <w:webHidden/>
              </w:rPr>
              <w:fldChar w:fldCharType="separate"/>
            </w:r>
            <w:r>
              <w:rPr>
                <w:noProof/>
                <w:webHidden/>
              </w:rPr>
              <w:t>33</w:t>
            </w:r>
            <w:r>
              <w:rPr>
                <w:noProof/>
                <w:webHidden/>
              </w:rPr>
              <w:fldChar w:fldCharType="end"/>
            </w:r>
          </w:hyperlink>
        </w:p>
        <w:p w14:paraId="479B3339" w14:textId="09499E12" w:rsidR="00822C85" w:rsidRDefault="00822C85">
          <w:pPr>
            <w:pStyle w:val="TOC3"/>
            <w:tabs>
              <w:tab w:val="right" w:leader="dot" w:pos="9350"/>
            </w:tabs>
            <w:rPr>
              <w:rFonts w:asciiTheme="minorHAnsi" w:eastAsiaTheme="minorEastAsia" w:hAnsiTheme="minorHAnsi"/>
              <w:noProof/>
              <w:kern w:val="2"/>
              <w:sz w:val="24"/>
              <w:szCs w:val="24"/>
              <w14:ligatures w14:val="standardContextual"/>
            </w:rPr>
          </w:pPr>
          <w:hyperlink w:anchor="_Toc234564527" w:history="1">
            <w:r w:rsidRPr="003F37F0">
              <w:rPr>
                <w:rStyle w:val="Hyperlink"/>
                <w:rFonts w:cstheme="minorHAnsi"/>
                <w:noProof/>
              </w:rPr>
              <w:t>Continuous Enrollment for Post-Comprehensive Students</w:t>
            </w:r>
            <w:r>
              <w:rPr>
                <w:noProof/>
                <w:webHidden/>
              </w:rPr>
              <w:tab/>
            </w:r>
            <w:r>
              <w:rPr>
                <w:noProof/>
                <w:webHidden/>
              </w:rPr>
              <w:fldChar w:fldCharType="begin"/>
            </w:r>
            <w:r>
              <w:rPr>
                <w:noProof/>
                <w:webHidden/>
              </w:rPr>
              <w:instrText xml:space="preserve"> PAGEREF _Toc234564527 \h </w:instrText>
            </w:r>
            <w:r>
              <w:rPr>
                <w:noProof/>
                <w:webHidden/>
              </w:rPr>
            </w:r>
            <w:r>
              <w:rPr>
                <w:noProof/>
                <w:webHidden/>
              </w:rPr>
              <w:fldChar w:fldCharType="separate"/>
            </w:r>
            <w:r>
              <w:rPr>
                <w:noProof/>
                <w:webHidden/>
              </w:rPr>
              <w:t>33</w:t>
            </w:r>
            <w:r>
              <w:rPr>
                <w:noProof/>
                <w:webHidden/>
              </w:rPr>
              <w:fldChar w:fldCharType="end"/>
            </w:r>
          </w:hyperlink>
        </w:p>
        <w:p w14:paraId="2808EB66" w14:textId="406779AD"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528" w:history="1">
            <w:r w:rsidRPr="003F37F0">
              <w:rPr>
                <w:rStyle w:val="Hyperlink"/>
                <w:rFonts w:eastAsia="Times New Roman" w:cstheme="minorHAnsi"/>
                <w:bCs/>
                <w:noProof/>
              </w:rPr>
              <w:t xml:space="preserve">GRADUATE &amp; POSTDOCTORAL AFFAIRS’ GRADUATION CHEKLISTS </w:t>
            </w:r>
            <w:r w:rsidRPr="003F37F0">
              <w:rPr>
                <w:rStyle w:val="Hyperlink"/>
                <w:rFonts w:eastAsia="Times New Roman" w:cstheme="minorHAnsi"/>
                <w:noProof/>
              </w:rPr>
              <w:t> (Master’s | Doctoral)</w:t>
            </w:r>
            <w:r>
              <w:rPr>
                <w:noProof/>
                <w:webHidden/>
              </w:rPr>
              <w:tab/>
            </w:r>
            <w:r>
              <w:rPr>
                <w:noProof/>
                <w:webHidden/>
              </w:rPr>
              <w:fldChar w:fldCharType="begin"/>
            </w:r>
            <w:r>
              <w:rPr>
                <w:noProof/>
                <w:webHidden/>
              </w:rPr>
              <w:instrText xml:space="preserve"> PAGEREF _Toc234564528 \h </w:instrText>
            </w:r>
            <w:r>
              <w:rPr>
                <w:noProof/>
                <w:webHidden/>
              </w:rPr>
            </w:r>
            <w:r>
              <w:rPr>
                <w:noProof/>
                <w:webHidden/>
              </w:rPr>
              <w:fldChar w:fldCharType="separate"/>
            </w:r>
            <w:r>
              <w:rPr>
                <w:noProof/>
                <w:webHidden/>
              </w:rPr>
              <w:t>34</w:t>
            </w:r>
            <w:r>
              <w:rPr>
                <w:noProof/>
                <w:webHidden/>
              </w:rPr>
              <w:fldChar w:fldCharType="end"/>
            </w:r>
          </w:hyperlink>
        </w:p>
        <w:p w14:paraId="793B6BC9" w14:textId="7525ECC3" w:rsidR="00822C85" w:rsidRDefault="00822C85">
          <w:pPr>
            <w:pStyle w:val="TOC2"/>
            <w:tabs>
              <w:tab w:val="right" w:leader="dot" w:pos="9350"/>
            </w:tabs>
            <w:rPr>
              <w:rFonts w:asciiTheme="minorHAnsi" w:eastAsiaTheme="minorEastAsia" w:hAnsiTheme="minorHAnsi"/>
              <w:noProof/>
              <w:kern w:val="2"/>
              <w:sz w:val="24"/>
              <w:szCs w:val="24"/>
              <w14:ligatures w14:val="standardContextual"/>
            </w:rPr>
          </w:pPr>
          <w:hyperlink w:anchor="_Toc234564529" w:history="1">
            <w:r w:rsidRPr="003F37F0">
              <w:rPr>
                <w:rStyle w:val="Hyperlink"/>
                <w:rFonts w:eastAsia="Times New Roman" w:cstheme="minorHAnsi"/>
                <w:noProof/>
              </w:rPr>
              <w:t>GRADUATE STUDIES FUNDING OPPORTUNITIES</w:t>
            </w:r>
            <w:r>
              <w:rPr>
                <w:noProof/>
                <w:webHidden/>
              </w:rPr>
              <w:tab/>
            </w:r>
            <w:r>
              <w:rPr>
                <w:noProof/>
                <w:webHidden/>
              </w:rPr>
              <w:fldChar w:fldCharType="begin"/>
            </w:r>
            <w:r>
              <w:rPr>
                <w:noProof/>
                <w:webHidden/>
              </w:rPr>
              <w:instrText xml:space="preserve"> PAGEREF _Toc234564529 \h </w:instrText>
            </w:r>
            <w:r>
              <w:rPr>
                <w:noProof/>
                <w:webHidden/>
              </w:rPr>
            </w:r>
            <w:r>
              <w:rPr>
                <w:noProof/>
                <w:webHidden/>
              </w:rPr>
              <w:fldChar w:fldCharType="separate"/>
            </w:r>
            <w:r>
              <w:rPr>
                <w:noProof/>
                <w:webHidden/>
              </w:rPr>
              <w:t>35</w:t>
            </w:r>
            <w:r>
              <w:rPr>
                <w:noProof/>
                <w:webHidden/>
              </w:rPr>
              <w:fldChar w:fldCharType="end"/>
            </w:r>
          </w:hyperlink>
        </w:p>
        <w:p w14:paraId="5BD31819" w14:textId="77A30603" w:rsidR="00AE22BC" w:rsidRPr="00822C85" w:rsidRDefault="00AE22BC">
          <w:pPr>
            <w:rPr>
              <w:rFonts w:asciiTheme="minorHAnsi" w:hAnsiTheme="minorHAnsi" w:cstheme="minorHAnsi"/>
            </w:rPr>
          </w:pPr>
          <w:r w:rsidRPr="00822C85">
            <w:rPr>
              <w:rFonts w:asciiTheme="minorHAnsi" w:hAnsiTheme="minorHAnsi" w:cstheme="minorHAnsi"/>
              <w:b/>
              <w:bCs/>
              <w:noProof/>
            </w:rPr>
            <w:fldChar w:fldCharType="end"/>
          </w:r>
        </w:p>
      </w:sdtContent>
    </w:sdt>
    <w:p w14:paraId="2EC7C95F" w14:textId="4DEE9B40" w:rsidR="0035388D" w:rsidRPr="00822C85" w:rsidRDefault="0035388D" w:rsidP="0035388D">
      <w:pPr>
        <w:rPr>
          <w:rFonts w:asciiTheme="minorHAnsi" w:hAnsiTheme="minorHAnsi" w:cstheme="minorHAnsi"/>
          <w:b/>
          <w:bCs/>
          <w:noProof/>
        </w:rPr>
      </w:pPr>
    </w:p>
    <w:p w14:paraId="5A6EE1C3" w14:textId="77777777" w:rsidR="0035388D" w:rsidRPr="00822C85" w:rsidRDefault="0035388D">
      <w:pPr>
        <w:rPr>
          <w:rFonts w:asciiTheme="minorHAnsi" w:eastAsiaTheme="majorEastAsia" w:hAnsiTheme="minorHAnsi" w:cstheme="minorHAnsi"/>
          <w:b/>
          <w:bCs/>
          <w:color w:val="2F5496" w:themeColor="accent1" w:themeShade="BF"/>
          <w:sz w:val="32"/>
          <w:szCs w:val="32"/>
        </w:rPr>
      </w:pPr>
      <w:r w:rsidRPr="00822C85">
        <w:rPr>
          <w:rFonts w:asciiTheme="minorHAnsi" w:hAnsiTheme="minorHAnsi" w:cstheme="minorHAnsi"/>
          <w:b/>
          <w:bCs/>
        </w:rPr>
        <w:br w:type="page"/>
      </w:r>
    </w:p>
    <w:p w14:paraId="7F0B2709" w14:textId="34041081" w:rsidR="000C5CAD" w:rsidRPr="00822C85" w:rsidRDefault="000C5CAD" w:rsidP="000C5CAD">
      <w:pPr>
        <w:pStyle w:val="Heading1"/>
        <w:rPr>
          <w:rFonts w:asciiTheme="minorHAnsi" w:hAnsiTheme="minorHAnsi" w:cstheme="minorHAnsi"/>
        </w:rPr>
      </w:pPr>
      <w:bookmarkStart w:id="0" w:name="_Toc234564451"/>
      <w:r w:rsidRPr="00822C85">
        <w:rPr>
          <w:rFonts w:asciiTheme="minorHAnsi" w:hAnsiTheme="minorHAnsi" w:cstheme="minorHAnsi"/>
        </w:rPr>
        <w:lastRenderedPageBreak/>
        <w:t>Program Description and Objectives</w:t>
      </w:r>
      <w:bookmarkEnd w:id="0"/>
    </w:p>
    <w:p w14:paraId="593C7EAB" w14:textId="23EF406F" w:rsidR="004C1FA4" w:rsidRPr="00822C85" w:rsidRDefault="0044494C" w:rsidP="004C1FA4">
      <w:pPr>
        <w:rPr>
          <w:rFonts w:asciiTheme="minorHAnsi" w:hAnsiTheme="minorHAnsi" w:cstheme="minorHAnsi"/>
          <w:color w:val="333333"/>
          <w:shd w:val="clear" w:color="auto" w:fill="FFFFFF"/>
        </w:rPr>
      </w:pPr>
      <w:r w:rsidRPr="00822C85">
        <w:rPr>
          <w:rFonts w:asciiTheme="minorHAnsi" w:hAnsiTheme="minorHAnsi" w:cstheme="minorHAnsi"/>
          <w:color w:val="333333"/>
          <w:shd w:val="clear" w:color="auto" w:fill="FFFFFF"/>
        </w:rPr>
        <w:t xml:space="preserve">The Ph.D. in </w:t>
      </w:r>
      <w:r w:rsidR="0083647D" w:rsidRPr="00822C85">
        <w:rPr>
          <w:rFonts w:asciiTheme="minorHAnsi" w:hAnsiTheme="minorHAnsi" w:cstheme="minorHAnsi"/>
          <w:color w:val="333333"/>
          <w:shd w:val="clear" w:color="auto" w:fill="FFFFFF"/>
        </w:rPr>
        <w:t>E</w:t>
      </w:r>
      <w:r w:rsidRPr="00822C85">
        <w:rPr>
          <w:rFonts w:asciiTheme="minorHAnsi" w:hAnsiTheme="minorHAnsi" w:cstheme="minorHAnsi"/>
          <w:color w:val="333333"/>
          <w:shd w:val="clear" w:color="auto" w:fill="FFFFFF"/>
        </w:rPr>
        <w:t xml:space="preserve">ducational </w:t>
      </w:r>
      <w:r w:rsidR="0083647D" w:rsidRPr="00822C85">
        <w:rPr>
          <w:rFonts w:asciiTheme="minorHAnsi" w:hAnsiTheme="minorHAnsi" w:cstheme="minorHAnsi"/>
          <w:color w:val="333333"/>
          <w:shd w:val="clear" w:color="auto" w:fill="FFFFFF"/>
        </w:rPr>
        <w:t>L</w:t>
      </w:r>
      <w:r w:rsidRPr="00822C85">
        <w:rPr>
          <w:rFonts w:asciiTheme="minorHAnsi" w:hAnsiTheme="minorHAnsi" w:cstheme="minorHAnsi"/>
          <w:color w:val="333333"/>
          <w:shd w:val="clear" w:color="auto" w:fill="FFFFFF"/>
        </w:rPr>
        <w:t xml:space="preserve">eadership and </w:t>
      </w:r>
      <w:r w:rsidR="0083647D" w:rsidRPr="00822C85">
        <w:rPr>
          <w:rFonts w:asciiTheme="minorHAnsi" w:hAnsiTheme="minorHAnsi" w:cstheme="minorHAnsi"/>
          <w:color w:val="333333"/>
          <w:shd w:val="clear" w:color="auto" w:fill="FFFFFF"/>
        </w:rPr>
        <w:t>P</w:t>
      </w:r>
      <w:r w:rsidRPr="00822C85">
        <w:rPr>
          <w:rFonts w:asciiTheme="minorHAnsi" w:hAnsiTheme="minorHAnsi" w:cstheme="minorHAnsi"/>
          <w:color w:val="333333"/>
          <w:shd w:val="clear" w:color="auto" w:fill="FFFFFF"/>
        </w:rPr>
        <w:t xml:space="preserve">olicy </w:t>
      </w:r>
      <w:r w:rsidR="0083647D" w:rsidRPr="00822C85">
        <w:rPr>
          <w:rFonts w:asciiTheme="minorHAnsi" w:hAnsiTheme="minorHAnsi" w:cstheme="minorHAnsi"/>
          <w:color w:val="333333"/>
          <w:shd w:val="clear" w:color="auto" w:fill="FFFFFF"/>
        </w:rPr>
        <w:t xml:space="preserve">Studies </w:t>
      </w:r>
      <w:r w:rsidRPr="00822C85">
        <w:rPr>
          <w:rFonts w:asciiTheme="minorHAnsi" w:hAnsiTheme="minorHAnsi" w:cstheme="minorHAnsi"/>
          <w:color w:val="333333"/>
          <w:shd w:val="clear" w:color="auto" w:fill="FFFFFF"/>
        </w:rPr>
        <w:t xml:space="preserve">at the University of Kansas is a research degree that prepares individuals for roles as researchers, policy analysts, educational leaders, and faculty members for policy, K-12, and higher education settings. This degree distinguishes itself by its focus on preparing graduates to be researchers who are making original scholarly contributions to the knowledge base in the field. Students typically take some courses in graduate programs in related fields such as </w:t>
      </w:r>
      <w:r w:rsidR="00163B77" w:rsidRPr="00822C85">
        <w:rPr>
          <w:rFonts w:asciiTheme="minorHAnsi" w:hAnsiTheme="minorHAnsi" w:cstheme="minorHAnsi"/>
          <w:color w:val="333333"/>
          <w:shd w:val="clear" w:color="auto" w:fill="FFFFFF"/>
        </w:rPr>
        <w:t xml:space="preserve">curriculum and teaching, </w:t>
      </w:r>
      <w:r w:rsidRPr="00822C85">
        <w:rPr>
          <w:rFonts w:asciiTheme="minorHAnsi" w:hAnsiTheme="minorHAnsi" w:cstheme="minorHAnsi"/>
          <w:color w:val="333333"/>
          <w:shd w:val="clear" w:color="auto" w:fill="FFFFFF"/>
        </w:rPr>
        <w:t>sociology, public administration, and economics.</w:t>
      </w:r>
    </w:p>
    <w:p w14:paraId="3F02470D" w14:textId="77777777" w:rsidR="0028417E" w:rsidRPr="00822C85" w:rsidRDefault="0028417E" w:rsidP="004C1FA4">
      <w:pPr>
        <w:rPr>
          <w:rFonts w:asciiTheme="minorHAnsi" w:hAnsiTheme="minorHAnsi" w:cstheme="minorHAnsi"/>
          <w:color w:val="333333"/>
          <w:shd w:val="clear" w:color="auto" w:fill="FFFFFF"/>
        </w:rPr>
      </w:pPr>
    </w:p>
    <w:p w14:paraId="43F92A39" w14:textId="528D842D" w:rsidR="0028417E" w:rsidRPr="00822C85" w:rsidRDefault="0028417E" w:rsidP="004C1FA4">
      <w:pPr>
        <w:rPr>
          <w:rFonts w:asciiTheme="minorHAnsi" w:hAnsiTheme="minorHAnsi" w:cstheme="minorHAnsi"/>
          <w:color w:val="333333"/>
          <w:shd w:val="clear" w:color="auto" w:fill="FFFFFF"/>
        </w:rPr>
      </w:pPr>
      <w:r w:rsidRPr="00822C85">
        <w:rPr>
          <w:rFonts w:asciiTheme="minorHAnsi" w:hAnsiTheme="minorHAnsi" w:cstheme="minorHAnsi"/>
          <w:color w:val="333333"/>
          <w:shd w:val="clear" w:color="auto" w:fill="FFFFFF"/>
        </w:rPr>
        <w:t xml:space="preserve">Program Learning Outcomes: </w:t>
      </w:r>
    </w:p>
    <w:p w14:paraId="4D500B65" w14:textId="77777777" w:rsidR="00D00015" w:rsidRPr="00822C85" w:rsidRDefault="00D00015" w:rsidP="00D00015">
      <w:pPr>
        <w:numPr>
          <w:ilvl w:val="0"/>
          <w:numId w:val="88"/>
        </w:numPr>
        <w:spacing w:line="240" w:lineRule="auto"/>
        <w:rPr>
          <w:rFonts w:asciiTheme="minorHAnsi" w:hAnsiTheme="minorHAnsi" w:cstheme="minorHAnsi"/>
        </w:rPr>
      </w:pPr>
      <w:r w:rsidRPr="00822C85">
        <w:rPr>
          <w:rFonts w:asciiTheme="minorHAnsi" w:hAnsiTheme="minorHAnsi" w:cstheme="minorHAnsi"/>
        </w:rPr>
        <w:t>Develop an understanding of education as a system (to include K-12 and Higher Education).</w:t>
      </w:r>
    </w:p>
    <w:p w14:paraId="12D1F850" w14:textId="77777777" w:rsidR="00D00015" w:rsidRPr="00822C85" w:rsidRDefault="00D00015" w:rsidP="00D00015">
      <w:pPr>
        <w:numPr>
          <w:ilvl w:val="0"/>
          <w:numId w:val="88"/>
        </w:numPr>
        <w:spacing w:line="240" w:lineRule="auto"/>
        <w:rPr>
          <w:rFonts w:asciiTheme="minorHAnsi" w:hAnsiTheme="minorHAnsi" w:cstheme="minorHAnsi"/>
        </w:rPr>
      </w:pPr>
      <w:r w:rsidRPr="00822C85">
        <w:rPr>
          <w:rFonts w:asciiTheme="minorHAnsi" w:hAnsiTheme="minorHAnsi" w:cstheme="minorHAnsi"/>
        </w:rPr>
        <w:t>Demonstrate a knowledge of the historical and social contexts of systems of education.</w:t>
      </w:r>
    </w:p>
    <w:p w14:paraId="1C2FC7A4" w14:textId="77777777" w:rsidR="00D00015" w:rsidRPr="00822C85" w:rsidRDefault="00D00015" w:rsidP="00D00015">
      <w:pPr>
        <w:numPr>
          <w:ilvl w:val="0"/>
          <w:numId w:val="88"/>
        </w:numPr>
        <w:spacing w:line="240" w:lineRule="auto"/>
        <w:rPr>
          <w:rFonts w:asciiTheme="minorHAnsi" w:hAnsiTheme="minorHAnsi" w:cstheme="minorHAnsi"/>
        </w:rPr>
      </w:pPr>
      <w:r w:rsidRPr="00822C85">
        <w:rPr>
          <w:rFonts w:asciiTheme="minorHAnsi" w:hAnsiTheme="minorHAnsi" w:cstheme="minorHAnsi"/>
        </w:rPr>
        <w:t>Interrogate structural conditions that serve to maintain and reproduce systemic inequities in education, and design responses to ameliorate them.</w:t>
      </w:r>
    </w:p>
    <w:p w14:paraId="700AA95B" w14:textId="77777777" w:rsidR="00D00015" w:rsidRPr="00822C85" w:rsidRDefault="00D00015" w:rsidP="00D00015">
      <w:pPr>
        <w:numPr>
          <w:ilvl w:val="0"/>
          <w:numId w:val="88"/>
        </w:numPr>
        <w:spacing w:line="240" w:lineRule="auto"/>
        <w:rPr>
          <w:rFonts w:asciiTheme="minorHAnsi" w:hAnsiTheme="minorHAnsi" w:cstheme="minorHAnsi"/>
        </w:rPr>
      </w:pPr>
      <w:r w:rsidRPr="00822C85">
        <w:rPr>
          <w:rFonts w:asciiTheme="minorHAnsi" w:hAnsiTheme="minorHAnsi" w:cstheme="minorHAnsi"/>
        </w:rPr>
        <w:t>Develop individualized expertise in theory and content.</w:t>
      </w:r>
    </w:p>
    <w:p w14:paraId="640FEC89" w14:textId="77777777" w:rsidR="00D00015" w:rsidRPr="00822C85" w:rsidRDefault="00D00015" w:rsidP="00D00015">
      <w:pPr>
        <w:numPr>
          <w:ilvl w:val="0"/>
          <w:numId w:val="88"/>
        </w:numPr>
        <w:spacing w:line="240" w:lineRule="auto"/>
        <w:rPr>
          <w:rFonts w:asciiTheme="minorHAnsi" w:hAnsiTheme="minorHAnsi" w:cstheme="minorHAnsi"/>
        </w:rPr>
      </w:pPr>
      <w:r w:rsidRPr="00822C85">
        <w:rPr>
          <w:rFonts w:asciiTheme="minorHAnsi" w:hAnsiTheme="minorHAnsi" w:cstheme="minorHAnsi"/>
        </w:rPr>
        <w:t>Conduct original research in an ethical manner.</w:t>
      </w:r>
    </w:p>
    <w:p w14:paraId="51F233F0" w14:textId="77777777" w:rsidR="00D00015" w:rsidRPr="00822C85" w:rsidRDefault="00D00015" w:rsidP="00D00015">
      <w:pPr>
        <w:numPr>
          <w:ilvl w:val="0"/>
          <w:numId w:val="88"/>
        </w:numPr>
        <w:spacing w:line="240" w:lineRule="auto"/>
        <w:rPr>
          <w:rFonts w:asciiTheme="minorHAnsi" w:hAnsiTheme="minorHAnsi" w:cstheme="minorHAnsi"/>
        </w:rPr>
      </w:pPr>
      <w:r w:rsidRPr="00822C85">
        <w:rPr>
          <w:rFonts w:asciiTheme="minorHAnsi" w:hAnsiTheme="minorHAnsi" w:cstheme="minorHAnsi"/>
        </w:rPr>
        <w:t>Develop and intellectual or scholastic identity and develop norms and practices related to this identity.</w:t>
      </w:r>
    </w:p>
    <w:p w14:paraId="226F724F" w14:textId="77777777" w:rsidR="0028417E" w:rsidRPr="00822C85" w:rsidRDefault="0028417E" w:rsidP="004C1FA4">
      <w:pPr>
        <w:rPr>
          <w:rFonts w:asciiTheme="minorHAnsi" w:hAnsiTheme="minorHAnsi" w:cstheme="minorHAnsi"/>
        </w:rPr>
      </w:pPr>
    </w:p>
    <w:p w14:paraId="28C1540D" w14:textId="41F1721B" w:rsidR="00624146" w:rsidRPr="00822C85" w:rsidRDefault="00624146" w:rsidP="00624146">
      <w:pPr>
        <w:pStyle w:val="Heading1"/>
        <w:rPr>
          <w:rFonts w:asciiTheme="minorHAnsi" w:hAnsiTheme="minorHAnsi" w:cstheme="minorHAnsi"/>
        </w:rPr>
      </w:pPr>
      <w:bookmarkStart w:id="1" w:name="_Toc234564452"/>
      <w:r w:rsidRPr="00822C85">
        <w:rPr>
          <w:rFonts w:asciiTheme="minorHAnsi" w:hAnsiTheme="minorHAnsi" w:cstheme="minorHAnsi"/>
        </w:rPr>
        <w:t>Admission</w:t>
      </w:r>
      <w:bookmarkEnd w:id="1"/>
    </w:p>
    <w:p w14:paraId="2999576B" w14:textId="4A7A3E94" w:rsidR="00FC2305" w:rsidRPr="00822C85" w:rsidRDefault="00FC2305" w:rsidP="00FC2305">
      <w:pPr>
        <w:pStyle w:val="Heading2"/>
        <w:rPr>
          <w:rFonts w:asciiTheme="minorHAnsi" w:hAnsiTheme="minorHAnsi" w:cstheme="minorHAnsi"/>
        </w:rPr>
      </w:pPr>
      <w:bookmarkStart w:id="2" w:name="_Toc234564453"/>
      <w:r w:rsidRPr="00822C85">
        <w:rPr>
          <w:rFonts w:asciiTheme="minorHAnsi" w:hAnsiTheme="minorHAnsi" w:cstheme="minorHAnsi"/>
        </w:rPr>
        <w:t>Minimum Requirements</w:t>
      </w:r>
      <w:bookmarkEnd w:id="2"/>
    </w:p>
    <w:p w14:paraId="17F28661" w14:textId="46B95001" w:rsidR="00FC2305" w:rsidRPr="00822C85" w:rsidRDefault="00786E80" w:rsidP="00760169">
      <w:pPr>
        <w:rPr>
          <w:rFonts w:asciiTheme="minorHAnsi" w:hAnsiTheme="minorHAnsi" w:cstheme="minorHAnsi"/>
          <w:color w:val="000000" w:themeColor="text1"/>
        </w:rPr>
      </w:pPr>
      <w:r w:rsidRPr="00822C85">
        <w:rPr>
          <w:rFonts w:asciiTheme="minorHAnsi" w:hAnsiTheme="minorHAnsi" w:cstheme="minorHAnsi"/>
          <w:color w:val="333333"/>
          <w:shd w:val="clear" w:color="auto" w:fill="FFFFFF"/>
        </w:rPr>
        <w:t>Applicants must have a master’s degree or equivalent with at least a 3.5 grade point average on a 4.0 scale. International applicants are strongly encourage</w:t>
      </w:r>
      <w:r w:rsidR="0083647D" w:rsidRPr="00822C85">
        <w:rPr>
          <w:rFonts w:asciiTheme="minorHAnsi" w:hAnsiTheme="minorHAnsi" w:cstheme="minorHAnsi"/>
          <w:color w:val="333333"/>
          <w:shd w:val="clear" w:color="auto" w:fill="FFFFFF"/>
        </w:rPr>
        <w:t>d</w:t>
      </w:r>
      <w:r w:rsidRPr="00822C85">
        <w:rPr>
          <w:rFonts w:asciiTheme="minorHAnsi" w:hAnsiTheme="minorHAnsi" w:cstheme="minorHAnsi"/>
          <w:color w:val="333333"/>
          <w:shd w:val="clear" w:color="auto" w:fill="FFFFFF"/>
        </w:rPr>
        <w:t xml:space="preserve"> to complete the application process well in advance of the application deadlines, </w:t>
      </w:r>
      <w:proofErr w:type="gramStart"/>
      <w:r w:rsidRPr="00822C85">
        <w:rPr>
          <w:rFonts w:asciiTheme="minorHAnsi" w:hAnsiTheme="minorHAnsi" w:cstheme="minorHAnsi"/>
          <w:color w:val="333333"/>
          <w:shd w:val="clear" w:color="auto" w:fill="FFFFFF"/>
        </w:rPr>
        <w:t>in order to</w:t>
      </w:r>
      <w:proofErr w:type="gramEnd"/>
      <w:r w:rsidRPr="00822C85">
        <w:rPr>
          <w:rFonts w:asciiTheme="minorHAnsi" w:hAnsiTheme="minorHAnsi" w:cstheme="minorHAnsi"/>
          <w:color w:val="333333"/>
          <w:shd w:val="clear" w:color="auto" w:fill="FFFFFF"/>
        </w:rPr>
        <w:t xml:space="preserve"> ensure adequate time for processing of visa related paperwork. Meeting minimum admission standards does not guarantee admission to the program. Applicants are strongly advised to contact one (or more) of the faculty members in the department prior to applying for the doctoral program</w:t>
      </w:r>
      <w:r w:rsidR="00163B77" w:rsidRPr="00822C85">
        <w:rPr>
          <w:rFonts w:asciiTheme="minorHAnsi" w:hAnsiTheme="minorHAnsi" w:cstheme="minorHAnsi"/>
          <w:color w:val="333333"/>
          <w:shd w:val="clear" w:color="auto" w:fill="FFFFFF"/>
        </w:rPr>
        <w:t xml:space="preserve"> and</w:t>
      </w:r>
      <w:r w:rsidR="00FC2305" w:rsidRPr="00822C85">
        <w:rPr>
          <w:rFonts w:asciiTheme="minorHAnsi" w:hAnsiTheme="minorHAnsi" w:cstheme="minorHAnsi"/>
          <w:color w:val="000000" w:themeColor="text1"/>
        </w:rPr>
        <w:t xml:space="preserve"> are strongly advised to contact </w:t>
      </w:r>
      <w:r w:rsidR="003905F3" w:rsidRPr="00822C85">
        <w:rPr>
          <w:rFonts w:asciiTheme="minorHAnsi" w:hAnsiTheme="minorHAnsi" w:cstheme="minorHAnsi"/>
          <w:color w:val="000000" w:themeColor="text1"/>
        </w:rPr>
        <w:t>the program coordinator (</w:t>
      </w:r>
      <w:r w:rsidR="004A1DB8" w:rsidRPr="00822C85">
        <w:rPr>
          <w:rFonts w:asciiTheme="minorHAnsi" w:hAnsiTheme="minorHAnsi" w:cstheme="minorHAnsi"/>
          <w:color w:val="000000" w:themeColor="text1"/>
        </w:rPr>
        <w:t xml:space="preserve">Stephen Jackson, </w:t>
      </w:r>
      <w:hyperlink r:id="rId13" w:history="1">
        <w:r w:rsidR="004A1DB8" w:rsidRPr="00822C85">
          <w:rPr>
            <w:rStyle w:val="Hyperlink"/>
            <w:rFonts w:asciiTheme="minorHAnsi" w:hAnsiTheme="minorHAnsi" w:cstheme="minorHAnsi"/>
          </w:rPr>
          <w:t>stjjackson@ku.edu</w:t>
        </w:r>
      </w:hyperlink>
      <w:r w:rsidR="003905F3" w:rsidRPr="00822C85">
        <w:rPr>
          <w:rFonts w:asciiTheme="minorHAnsi" w:hAnsiTheme="minorHAnsi" w:cstheme="minorHAnsi"/>
          <w:color w:val="000000" w:themeColor="text1"/>
        </w:rPr>
        <w:t xml:space="preserve">) or the Department Administrative </w:t>
      </w:r>
      <w:r w:rsidR="005365E4" w:rsidRPr="00822C85">
        <w:rPr>
          <w:rFonts w:asciiTheme="minorHAnsi" w:hAnsiTheme="minorHAnsi" w:cstheme="minorHAnsi"/>
          <w:color w:val="000000" w:themeColor="text1"/>
        </w:rPr>
        <w:t xml:space="preserve">Associate </w:t>
      </w:r>
      <w:r w:rsidR="003905F3" w:rsidRPr="00822C85">
        <w:rPr>
          <w:rFonts w:asciiTheme="minorHAnsi" w:hAnsiTheme="minorHAnsi" w:cstheme="minorHAnsi"/>
          <w:color w:val="000000" w:themeColor="text1"/>
        </w:rPr>
        <w:t>(</w:t>
      </w:r>
      <w:hyperlink r:id="rId14" w:history="1">
        <w:r w:rsidR="005365E4" w:rsidRPr="00822C85">
          <w:rPr>
            <w:rStyle w:val="Hyperlink"/>
            <w:rFonts w:asciiTheme="minorHAnsi" w:hAnsiTheme="minorHAnsi" w:cstheme="minorHAnsi"/>
          </w:rPr>
          <w:t>Denise</w:t>
        </w:r>
      </w:hyperlink>
      <w:r w:rsidR="005365E4" w:rsidRPr="00822C85">
        <w:rPr>
          <w:rFonts w:asciiTheme="minorHAnsi" w:hAnsiTheme="minorHAnsi" w:cstheme="minorHAnsi"/>
          <w:color w:val="000000" w:themeColor="text1"/>
        </w:rPr>
        <w:t xml:space="preserve"> Brubaker, </w:t>
      </w:r>
      <w:hyperlink r:id="rId15" w:history="1">
        <w:r w:rsidR="005365E4" w:rsidRPr="00822C85">
          <w:rPr>
            <w:rStyle w:val="Hyperlink"/>
            <w:rFonts w:asciiTheme="minorHAnsi" w:hAnsiTheme="minorHAnsi" w:cstheme="minorHAnsi"/>
          </w:rPr>
          <w:t>brubaker@ku.edu</w:t>
        </w:r>
      </w:hyperlink>
      <w:r w:rsidR="003905F3" w:rsidRPr="00822C85">
        <w:rPr>
          <w:rFonts w:asciiTheme="minorHAnsi" w:hAnsiTheme="minorHAnsi" w:cstheme="minorHAnsi"/>
          <w:color w:val="000000" w:themeColor="text1"/>
        </w:rPr>
        <w:t xml:space="preserve">) </w:t>
      </w:r>
      <w:r w:rsidR="00FC2305" w:rsidRPr="00822C85">
        <w:rPr>
          <w:rFonts w:asciiTheme="minorHAnsi" w:hAnsiTheme="minorHAnsi" w:cstheme="minorHAnsi"/>
          <w:color w:val="000000" w:themeColor="text1"/>
        </w:rPr>
        <w:t>prior to applying for the doctoral program.</w:t>
      </w:r>
    </w:p>
    <w:p w14:paraId="5D136903" w14:textId="77777777" w:rsidR="00FC2305" w:rsidRPr="00822C85" w:rsidRDefault="00FC2305" w:rsidP="00760169">
      <w:pPr>
        <w:rPr>
          <w:rFonts w:asciiTheme="minorHAnsi" w:hAnsiTheme="minorHAnsi" w:cstheme="minorHAnsi"/>
          <w:color w:val="000000" w:themeColor="text1"/>
        </w:rPr>
      </w:pPr>
    </w:p>
    <w:p w14:paraId="2774304A" w14:textId="40459ED7" w:rsidR="00FC2305" w:rsidRPr="00822C85" w:rsidRDefault="00FC2305" w:rsidP="00FC2305">
      <w:pPr>
        <w:pStyle w:val="Heading2"/>
        <w:rPr>
          <w:rFonts w:asciiTheme="minorHAnsi" w:hAnsiTheme="minorHAnsi" w:cstheme="minorHAnsi"/>
        </w:rPr>
      </w:pPr>
      <w:bookmarkStart w:id="3" w:name="_Toc234564454"/>
      <w:r w:rsidRPr="00822C85">
        <w:rPr>
          <w:rFonts w:asciiTheme="minorHAnsi" w:hAnsiTheme="minorHAnsi" w:cstheme="minorHAnsi"/>
        </w:rPr>
        <w:t>Application Materials</w:t>
      </w:r>
      <w:bookmarkEnd w:id="3"/>
    </w:p>
    <w:p w14:paraId="612EF5EA" w14:textId="3CFCC33D" w:rsidR="00760169" w:rsidRPr="00822C85" w:rsidRDefault="00760169" w:rsidP="00760169">
      <w:pPr>
        <w:rPr>
          <w:rFonts w:asciiTheme="minorHAnsi" w:hAnsiTheme="minorHAnsi" w:cstheme="minorHAnsi"/>
          <w:color w:val="000000" w:themeColor="text1"/>
        </w:rPr>
      </w:pPr>
      <w:r w:rsidRPr="00822C85">
        <w:rPr>
          <w:rFonts w:asciiTheme="minorHAnsi" w:hAnsiTheme="minorHAnsi" w:cstheme="minorHAnsi"/>
          <w:color w:val="000000" w:themeColor="text1"/>
        </w:rPr>
        <w:t xml:space="preserve">Admission to the </w:t>
      </w:r>
      <w:r w:rsidR="00A808B7" w:rsidRPr="00822C85">
        <w:rPr>
          <w:rFonts w:asciiTheme="minorHAnsi" w:hAnsiTheme="minorHAnsi" w:cstheme="minorHAnsi"/>
          <w:color w:val="000000" w:themeColor="text1"/>
        </w:rPr>
        <w:t>PhD in Educational Leadership and Policy Studies</w:t>
      </w:r>
      <w:r w:rsidRPr="00822C85">
        <w:rPr>
          <w:rFonts w:asciiTheme="minorHAnsi" w:hAnsiTheme="minorHAnsi" w:cstheme="minorHAnsi"/>
          <w:color w:val="000000" w:themeColor="text1"/>
        </w:rPr>
        <w:t xml:space="preserve"> will require successful submission of the following application materials:</w:t>
      </w:r>
    </w:p>
    <w:p w14:paraId="02A4B82E" w14:textId="231B59D0" w:rsidR="00113A04" w:rsidRPr="00822C85" w:rsidRDefault="00113A04">
      <w:pPr>
        <w:pStyle w:val="ListParagraph"/>
        <w:numPr>
          <w:ilvl w:val="0"/>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Online Application- Completed through the KU Office of Graduate Admissions.</w:t>
      </w:r>
    </w:p>
    <w:p w14:paraId="619CFB0E" w14:textId="0AF5BFC1" w:rsidR="00760169" w:rsidRPr="00822C85" w:rsidRDefault="00760169">
      <w:pPr>
        <w:pStyle w:val="ListParagraph"/>
        <w:numPr>
          <w:ilvl w:val="0"/>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Resume/CV</w:t>
      </w:r>
      <w:r w:rsidR="00874EB9" w:rsidRPr="00822C85">
        <w:rPr>
          <w:rFonts w:asciiTheme="minorHAnsi" w:hAnsiTheme="minorHAnsi" w:cstheme="minorHAnsi"/>
          <w:color w:val="000000" w:themeColor="text1"/>
          <w:sz w:val="22"/>
        </w:rPr>
        <w:t>- At minimum, this should include:</w:t>
      </w:r>
    </w:p>
    <w:p w14:paraId="7B88C86E" w14:textId="17EDDD66" w:rsidR="00874EB9" w:rsidRPr="00822C85" w:rsidRDefault="00874EB9" w:rsidP="00874EB9">
      <w:pPr>
        <w:pStyle w:val="ListParagraph"/>
        <w:numPr>
          <w:ilvl w:val="1"/>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Post</w:t>
      </w:r>
      <w:r w:rsidR="00163B77" w:rsidRPr="00822C85">
        <w:rPr>
          <w:rFonts w:asciiTheme="minorHAnsi" w:hAnsiTheme="minorHAnsi" w:cstheme="minorHAnsi"/>
          <w:color w:val="000000" w:themeColor="text1"/>
          <w:sz w:val="22"/>
        </w:rPr>
        <w:t>secondary</w:t>
      </w:r>
      <w:r w:rsidRPr="00822C85">
        <w:rPr>
          <w:rFonts w:asciiTheme="minorHAnsi" w:hAnsiTheme="minorHAnsi" w:cstheme="minorHAnsi"/>
          <w:color w:val="000000" w:themeColor="text1"/>
          <w:sz w:val="22"/>
        </w:rPr>
        <w:t xml:space="preserve"> Education.</w:t>
      </w:r>
    </w:p>
    <w:p w14:paraId="0DCF8092" w14:textId="43F81F12" w:rsidR="00874EB9" w:rsidRPr="00822C85" w:rsidRDefault="00874EB9" w:rsidP="00874EB9">
      <w:pPr>
        <w:pStyle w:val="ListParagraph"/>
        <w:numPr>
          <w:ilvl w:val="1"/>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Relevant Professional and/or scholarly experience.</w:t>
      </w:r>
    </w:p>
    <w:p w14:paraId="6E6754F3" w14:textId="41D9CCE4" w:rsidR="00874EB9" w:rsidRPr="00822C85" w:rsidRDefault="00874EB9" w:rsidP="00874EB9">
      <w:pPr>
        <w:pStyle w:val="ListParagraph"/>
        <w:numPr>
          <w:ilvl w:val="1"/>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Research experience and other pertinent experience.</w:t>
      </w:r>
    </w:p>
    <w:p w14:paraId="2B89999C" w14:textId="1168CE4B" w:rsidR="00874EB9" w:rsidRPr="00822C85" w:rsidRDefault="00874EB9" w:rsidP="00874EB9">
      <w:pPr>
        <w:pStyle w:val="ListParagraph"/>
        <w:numPr>
          <w:ilvl w:val="1"/>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Honors, other recognitions received.</w:t>
      </w:r>
    </w:p>
    <w:p w14:paraId="3FDA21DC" w14:textId="4E13E1F9" w:rsidR="00874EB9" w:rsidRPr="00822C85" w:rsidRDefault="00874EB9" w:rsidP="00874EB9">
      <w:pPr>
        <w:pStyle w:val="ListParagraph"/>
        <w:numPr>
          <w:ilvl w:val="1"/>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Conference presentations, publications, reports.</w:t>
      </w:r>
    </w:p>
    <w:p w14:paraId="7F2B0E36" w14:textId="5FB236F2" w:rsidR="00E156CB" w:rsidRPr="00822C85" w:rsidRDefault="00E156CB">
      <w:pPr>
        <w:pStyle w:val="ListParagraph"/>
        <w:numPr>
          <w:ilvl w:val="0"/>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Statement of Purpose</w:t>
      </w:r>
    </w:p>
    <w:p w14:paraId="35001922" w14:textId="494E6436" w:rsidR="00760169" w:rsidRPr="00822C85" w:rsidRDefault="00760169">
      <w:pPr>
        <w:pStyle w:val="ListParagraph"/>
        <w:numPr>
          <w:ilvl w:val="0"/>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lastRenderedPageBreak/>
        <w:t>Writing Sample</w:t>
      </w:r>
      <w:r w:rsidR="00284C5C" w:rsidRPr="00822C85">
        <w:rPr>
          <w:rFonts w:asciiTheme="minorHAnsi" w:hAnsiTheme="minorHAnsi" w:cstheme="minorHAnsi"/>
          <w:color w:val="000000" w:themeColor="text1"/>
          <w:sz w:val="22"/>
        </w:rPr>
        <w:t>.</w:t>
      </w:r>
    </w:p>
    <w:p w14:paraId="607FF183" w14:textId="19674E15" w:rsidR="00760169" w:rsidRPr="00822C85" w:rsidRDefault="00163B77">
      <w:pPr>
        <w:pStyle w:val="ListParagraph"/>
        <w:numPr>
          <w:ilvl w:val="0"/>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Three l</w:t>
      </w:r>
      <w:r w:rsidR="00284C5C" w:rsidRPr="00822C85">
        <w:rPr>
          <w:rFonts w:asciiTheme="minorHAnsi" w:hAnsiTheme="minorHAnsi" w:cstheme="minorHAnsi"/>
          <w:color w:val="000000" w:themeColor="text1"/>
          <w:sz w:val="22"/>
        </w:rPr>
        <w:t>etters of Recommendations.</w:t>
      </w:r>
    </w:p>
    <w:p w14:paraId="79E5E70E" w14:textId="77777777" w:rsidR="00760169" w:rsidRPr="00822C85" w:rsidRDefault="00760169">
      <w:pPr>
        <w:pStyle w:val="ListParagraph"/>
        <w:numPr>
          <w:ilvl w:val="0"/>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Official Transcripts of All Institutions Attended</w:t>
      </w:r>
    </w:p>
    <w:p w14:paraId="03DDF801" w14:textId="64903687" w:rsidR="00760169" w:rsidRPr="00822C85" w:rsidRDefault="00FC2305">
      <w:pPr>
        <w:pStyle w:val="ListParagraph"/>
        <w:numPr>
          <w:ilvl w:val="1"/>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sz w:val="22"/>
        </w:rPr>
        <w:t>One official copy of academic transcripts from each college or university attended</w:t>
      </w:r>
    </w:p>
    <w:p w14:paraId="757FF1D6" w14:textId="0D639786" w:rsidR="00760169" w:rsidRPr="00822C85" w:rsidRDefault="00284C5C">
      <w:pPr>
        <w:pStyle w:val="ListParagraph"/>
        <w:numPr>
          <w:ilvl w:val="0"/>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Phone or Video Conference Interview- After initial screening, ELPS faculty may invite you for an interview to address remaining questions about your objectives and fit for the program. The interview may also involve an interactive evaluation of your scholarly skills and potential.</w:t>
      </w:r>
    </w:p>
    <w:p w14:paraId="486D96C7" w14:textId="77777777" w:rsidR="00760169" w:rsidRPr="00822C85" w:rsidRDefault="00760169">
      <w:pPr>
        <w:pStyle w:val="ListParagraph"/>
        <w:numPr>
          <w:ilvl w:val="0"/>
          <w:numId w:val="10"/>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Application Fee of $65 for domestic students and $100 for international students</w:t>
      </w:r>
    </w:p>
    <w:p w14:paraId="2F3E29D5" w14:textId="77777777" w:rsidR="00760169" w:rsidRPr="00822C85" w:rsidRDefault="00760169" w:rsidP="00760169">
      <w:pPr>
        <w:rPr>
          <w:rFonts w:asciiTheme="minorHAnsi" w:hAnsiTheme="minorHAnsi" w:cstheme="minorHAnsi"/>
          <w:color w:val="000000" w:themeColor="text1"/>
        </w:rPr>
      </w:pPr>
      <w:r w:rsidRPr="00822C85">
        <w:rPr>
          <w:rFonts w:asciiTheme="minorHAnsi" w:hAnsiTheme="minorHAnsi" w:cstheme="minorHAnsi"/>
          <w:color w:val="000000" w:themeColor="text1"/>
        </w:rPr>
        <w:t>For international applicants, the following additional requirements apply:</w:t>
      </w:r>
    </w:p>
    <w:p w14:paraId="7ED7AC8A" w14:textId="0F6C8B3E" w:rsidR="00760169" w:rsidRPr="00822C85" w:rsidRDefault="002D76F1">
      <w:pPr>
        <w:pStyle w:val="ListParagraph"/>
        <w:numPr>
          <w:ilvl w:val="0"/>
          <w:numId w:val="11"/>
        </w:numPr>
        <w:spacing w:after="160" w:line="259" w:lineRule="auto"/>
        <w:rPr>
          <w:rStyle w:val="Hyperlink"/>
          <w:rFonts w:asciiTheme="minorHAnsi" w:hAnsiTheme="minorHAnsi" w:cstheme="minorHAnsi"/>
          <w:sz w:val="22"/>
        </w:rPr>
      </w:pPr>
      <w:r w:rsidRPr="00822C85">
        <w:rPr>
          <w:rFonts w:asciiTheme="minorHAnsi" w:hAnsiTheme="minorHAnsi" w:cstheme="minorHAnsi"/>
          <w:sz w:val="22"/>
        </w:rPr>
        <w:fldChar w:fldCharType="begin"/>
      </w:r>
      <w:r w:rsidRPr="00822C85">
        <w:rPr>
          <w:rFonts w:asciiTheme="minorHAnsi" w:hAnsiTheme="minorHAnsi" w:cstheme="minorHAnsi"/>
          <w:sz w:val="22"/>
        </w:rPr>
        <w:instrText>HYPERLINK  \l "_Admission"</w:instrText>
      </w:r>
      <w:r w:rsidRPr="00822C85">
        <w:rPr>
          <w:rFonts w:asciiTheme="minorHAnsi" w:hAnsiTheme="minorHAnsi" w:cstheme="minorHAnsi"/>
          <w:sz w:val="22"/>
        </w:rPr>
      </w:r>
      <w:r w:rsidRPr="00822C85">
        <w:rPr>
          <w:rFonts w:asciiTheme="minorHAnsi" w:hAnsiTheme="minorHAnsi" w:cstheme="minorHAnsi"/>
          <w:sz w:val="22"/>
        </w:rPr>
        <w:fldChar w:fldCharType="separate"/>
      </w:r>
      <w:r w:rsidR="00760169" w:rsidRPr="00822C85">
        <w:rPr>
          <w:rStyle w:val="Hyperlink"/>
          <w:rFonts w:asciiTheme="minorHAnsi" w:hAnsiTheme="minorHAnsi" w:cstheme="minorHAnsi"/>
          <w:sz w:val="22"/>
        </w:rPr>
        <w:t>Proof of English proficiency</w:t>
      </w:r>
    </w:p>
    <w:p w14:paraId="33031402" w14:textId="1C80274C" w:rsidR="00760169" w:rsidRPr="00822C85" w:rsidRDefault="002D76F1">
      <w:pPr>
        <w:pStyle w:val="ListParagraph"/>
        <w:numPr>
          <w:ilvl w:val="0"/>
          <w:numId w:val="11"/>
        </w:numPr>
        <w:spacing w:after="160" w:line="259" w:lineRule="auto"/>
        <w:rPr>
          <w:rFonts w:asciiTheme="minorHAnsi" w:hAnsiTheme="minorHAnsi" w:cstheme="minorHAnsi"/>
          <w:color w:val="000000" w:themeColor="text1"/>
          <w:sz w:val="22"/>
        </w:rPr>
      </w:pPr>
      <w:r w:rsidRPr="00822C85">
        <w:rPr>
          <w:rFonts w:asciiTheme="minorHAnsi" w:hAnsiTheme="minorHAnsi" w:cstheme="minorHAnsi"/>
          <w:sz w:val="22"/>
        </w:rPr>
        <w:fldChar w:fldCharType="end"/>
      </w:r>
      <w:r w:rsidR="00760169" w:rsidRPr="00822C85">
        <w:rPr>
          <w:rFonts w:asciiTheme="minorHAnsi" w:hAnsiTheme="minorHAnsi" w:cstheme="minorHAnsi"/>
          <w:color w:val="000000" w:themeColor="text1"/>
          <w:sz w:val="22"/>
        </w:rPr>
        <w:t>English translation of transcripts</w:t>
      </w:r>
    </w:p>
    <w:p w14:paraId="18235D88" w14:textId="77777777" w:rsidR="00760169" w:rsidRPr="00822C85" w:rsidRDefault="00760169">
      <w:pPr>
        <w:pStyle w:val="ListParagraph"/>
        <w:numPr>
          <w:ilvl w:val="0"/>
          <w:numId w:val="11"/>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In most cases, KU can evaluate international transcripts internally. In cases where Graduate Admissions cannot, the applicant will be asked to produce an external evaluation through a service such as WES. </w:t>
      </w:r>
    </w:p>
    <w:p w14:paraId="696DF032" w14:textId="595DD577" w:rsidR="00FC2305" w:rsidRPr="00822C85" w:rsidRDefault="00FC2305" w:rsidP="00FC2305">
      <w:pPr>
        <w:pStyle w:val="Heading2"/>
        <w:rPr>
          <w:rFonts w:asciiTheme="minorHAnsi" w:hAnsiTheme="minorHAnsi" w:cstheme="minorHAnsi"/>
        </w:rPr>
      </w:pPr>
      <w:bookmarkStart w:id="4" w:name="_Toc234564455"/>
      <w:r w:rsidRPr="00822C85">
        <w:rPr>
          <w:rFonts w:asciiTheme="minorHAnsi" w:hAnsiTheme="minorHAnsi" w:cstheme="minorHAnsi"/>
        </w:rPr>
        <w:t>Deadlines</w:t>
      </w:r>
      <w:bookmarkEnd w:id="4"/>
    </w:p>
    <w:p w14:paraId="1FC7E4DA" w14:textId="61B2E7E4" w:rsidR="00760169" w:rsidRPr="00822C85" w:rsidRDefault="00760169" w:rsidP="00760169">
      <w:pPr>
        <w:rPr>
          <w:rFonts w:asciiTheme="minorHAnsi" w:hAnsiTheme="minorHAnsi" w:cstheme="minorHAnsi"/>
          <w:color w:val="000000" w:themeColor="text1"/>
        </w:rPr>
      </w:pPr>
      <w:r w:rsidRPr="00822C85">
        <w:rPr>
          <w:rFonts w:asciiTheme="minorHAnsi" w:hAnsiTheme="minorHAnsi" w:cstheme="minorHAnsi"/>
        </w:rPr>
        <w:t xml:space="preserve">The </w:t>
      </w:r>
      <w:r w:rsidR="00A568DA" w:rsidRPr="00822C85">
        <w:rPr>
          <w:rFonts w:asciiTheme="minorHAnsi" w:hAnsiTheme="minorHAnsi" w:cstheme="minorHAnsi"/>
        </w:rPr>
        <w:t xml:space="preserve">program has both a priority </w:t>
      </w:r>
      <w:r w:rsidR="009F33F3" w:rsidRPr="00822C85">
        <w:rPr>
          <w:rFonts w:asciiTheme="minorHAnsi" w:hAnsiTheme="minorHAnsi" w:cstheme="minorHAnsi"/>
        </w:rPr>
        <w:t xml:space="preserve">application </w:t>
      </w:r>
      <w:r w:rsidR="00A568DA" w:rsidRPr="00822C85">
        <w:rPr>
          <w:rFonts w:asciiTheme="minorHAnsi" w:hAnsiTheme="minorHAnsi" w:cstheme="minorHAnsi"/>
        </w:rPr>
        <w:t xml:space="preserve">deadline and final </w:t>
      </w:r>
      <w:r w:rsidR="009F33F3" w:rsidRPr="00822C85">
        <w:rPr>
          <w:rFonts w:asciiTheme="minorHAnsi" w:hAnsiTheme="minorHAnsi" w:cstheme="minorHAnsi"/>
        </w:rPr>
        <w:t xml:space="preserve">application </w:t>
      </w:r>
      <w:r w:rsidR="00A568DA" w:rsidRPr="00822C85">
        <w:rPr>
          <w:rFonts w:asciiTheme="minorHAnsi" w:hAnsiTheme="minorHAnsi" w:cstheme="minorHAnsi"/>
        </w:rPr>
        <w:t xml:space="preserve">deadline.  The priority deadline </w:t>
      </w:r>
      <w:r w:rsidR="00163B77" w:rsidRPr="00822C85">
        <w:rPr>
          <w:rFonts w:asciiTheme="minorHAnsi" w:hAnsiTheme="minorHAnsi" w:cstheme="minorHAnsi"/>
        </w:rPr>
        <w:t xml:space="preserve">for Fall admission </w:t>
      </w:r>
      <w:r w:rsidR="009F33F3" w:rsidRPr="00822C85">
        <w:rPr>
          <w:rFonts w:asciiTheme="minorHAnsi" w:hAnsiTheme="minorHAnsi" w:cstheme="minorHAnsi"/>
          <w:color w:val="000000" w:themeColor="text1"/>
        </w:rPr>
        <w:t xml:space="preserve">is February 3, </w:t>
      </w:r>
      <w:proofErr w:type="gramStart"/>
      <w:r w:rsidR="009F33F3" w:rsidRPr="00822C85">
        <w:rPr>
          <w:rFonts w:asciiTheme="minorHAnsi" w:hAnsiTheme="minorHAnsi" w:cstheme="minorHAnsi"/>
          <w:color w:val="000000" w:themeColor="text1"/>
        </w:rPr>
        <w:t>2027</w:t>
      </w:r>
      <w:proofErr w:type="gramEnd"/>
      <w:r w:rsidR="009F33F3" w:rsidRPr="00822C85">
        <w:rPr>
          <w:rFonts w:asciiTheme="minorHAnsi" w:hAnsiTheme="minorHAnsi" w:cstheme="minorHAnsi"/>
          <w:color w:val="000000" w:themeColor="text1"/>
        </w:rPr>
        <w:t xml:space="preserve"> and the final deadline is March 3, 2027.  </w:t>
      </w:r>
      <w:r w:rsidRPr="00822C85">
        <w:rPr>
          <w:rFonts w:asciiTheme="minorHAnsi" w:hAnsiTheme="minorHAnsi" w:cstheme="minorHAnsi"/>
          <w:color w:val="000000" w:themeColor="text1"/>
        </w:rPr>
        <w:t xml:space="preserve">For inquiries about admissions, please contact department </w:t>
      </w:r>
      <w:r w:rsidR="005365E4" w:rsidRPr="00822C85">
        <w:rPr>
          <w:rFonts w:asciiTheme="minorHAnsi" w:hAnsiTheme="minorHAnsi" w:cstheme="minorHAnsi"/>
          <w:color w:val="000000" w:themeColor="text1"/>
        </w:rPr>
        <w:t>administrative associate</w:t>
      </w:r>
      <w:r w:rsidR="00A568DA" w:rsidRPr="00822C85">
        <w:rPr>
          <w:rFonts w:asciiTheme="minorHAnsi" w:hAnsiTheme="minorHAnsi" w:cstheme="minorHAnsi"/>
          <w:color w:val="000000" w:themeColor="text1"/>
        </w:rPr>
        <w:t xml:space="preserve">, </w:t>
      </w:r>
      <w:hyperlink r:id="rId16" w:history="1">
        <w:r w:rsidR="005365E4" w:rsidRPr="00822C85">
          <w:rPr>
            <w:rStyle w:val="Hyperlink"/>
            <w:rFonts w:asciiTheme="minorHAnsi" w:hAnsiTheme="minorHAnsi" w:cstheme="minorHAnsi"/>
          </w:rPr>
          <w:t>Denise</w:t>
        </w:r>
      </w:hyperlink>
      <w:r w:rsidR="005365E4" w:rsidRPr="00822C85">
        <w:rPr>
          <w:rFonts w:asciiTheme="minorHAnsi" w:hAnsiTheme="minorHAnsi" w:cstheme="minorHAnsi"/>
          <w:color w:val="000000" w:themeColor="text1"/>
        </w:rPr>
        <w:t xml:space="preserve"> Brubaker (</w:t>
      </w:r>
      <w:hyperlink r:id="rId17" w:history="1">
        <w:r w:rsidR="005365E4" w:rsidRPr="00822C85">
          <w:rPr>
            <w:rStyle w:val="Hyperlink"/>
            <w:rFonts w:asciiTheme="minorHAnsi" w:hAnsiTheme="minorHAnsi" w:cstheme="minorHAnsi"/>
          </w:rPr>
          <w:t>brubaker@ku.edu</w:t>
        </w:r>
      </w:hyperlink>
      <w:r w:rsidR="005365E4" w:rsidRPr="00822C85">
        <w:rPr>
          <w:rFonts w:asciiTheme="minorHAnsi" w:hAnsiTheme="minorHAnsi" w:cstheme="minorHAnsi"/>
          <w:color w:val="000000" w:themeColor="text1"/>
        </w:rPr>
        <w:t xml:space="preserve">). </w:t>
      </w:r>
    </w:p>
    <w:p w14:paraId="0F0C2D53" w14:textId="77777777" w:rsidR="00624146" w:rsidRPr="00822C85" w:rsidRDefault="00624146" w:rsidP="00624146">
      <w:pPr>
        <w:rPr>
          <w:rFonts w:asciiTheme="minorHAnsi" w:hAnsiTheme="minorHAnsi" w:cstheme="minorHAnsi"/>
        </w:rPr>
      </w:pPr>
    </w:p>
    <w:p w14:paraId="768F9B1D" w14:textId="05E0B873" w:rsidR="00284FD3" w:rsidRPr="00822C85" w:rsidRDefault="002643C1" w:rsidP="002643C1">
      <w:pPr>
        <w:pStyle w:val="Heading1"/>
        <w:rPr>
          <w:rFonts w:asciiTheme="minorHAnsi" w:hAnsiTheme="minorHAnsi" w:cstheme="minorHAnsi"/>
        </w:rPr>
      </w:pPr>
      <w:bookmarkStart w:id="5" w:name="_Toc234564456"/>
      <w:r w:rsidRPr="00822C85">
        <w:rPr>
          <w:rFonts w:asciiTheme="minorHAnsi" w:hAnsiTheme="minorHAnsi" w:cstheme="minorHAnsi"/>
        </w:rPr>
        <w:t>Department Directory</w:t>
      </w:r>
      <w:bookmarkEnd w:id="5"/>
    </w:p>
    <w:p w14:paraId="499F2527" w14:textId="6D7602E5" w:rsidR="002643C1" w:rsidRPr="00822C85" w:rsidRDefault="004B333B" w:rsidP="004B333B">
      <w:pPr>
        <w:pStyle w:val="Heading2"/>
        <w:rPr>
          <w:rFonts w:asciiTheme="minorHAnsi" w:hAnsiTheme="minorHAnsi" w:cstheme="minorHAnsi"/>
        </w:rPr>
      </w:pPr>
      <w:bookmarkStart w:id="6" w:name="_Toc234564457"/>
      <w:r w:rsidRPr="00822C85">
        <w:rPr>
          <w:rFonts w:asciiTheme="minorHAnsi" w:hAnsiTheme="minorHAnsi" w:cstheme="minorHAnsi"/>
        </w:rPr>
        <w:t>Program Faculty</w:t>
      </w:r>
      <w:bookmarkEnd w:id="6"/>
    </w:p>
    <w:p w14:paraId="7E052B73" w14:textId="7731CEBE" w:rsidR="00F04ECE" w:rsidRPr="00822C85" w:rsidRDefault="00F04ECE">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Lena Batt</w:t>
      </w:r>
      <w:r w:rsidRPr="00822C85">
        <w:rPr>
          <w:rFonts w:asciiTheme="minorHAnsi" w:hAnsiTheme="minorHAnsi" w:cstheme="minorHAnsi"/>
          <w:color w:val="000000" w:themeColor="text1"/>
          <w:sz w:val="22"/>
        </w:rPr>
        <w:t>, Ph</w:t>
      </w:r>
      <w:r w:rsidR="00100C1D" w:rsidRPr="00822C85">
        <w:rPr>
          <w:rFonts w:asciiTheme="minorHAnsi" w:hAnsiTheme="minorHAnsi" w:cstheme="minorHAnsi"/>
          <w:color w:val="000000" w:themeColor="text1"/>
          <w:sz w:val="22"/>
        </w:rPr>
        <w:t>.</w:t>
      </w:r>
      <w:r w:rsidRPr="00822C85">
        <w:rPr>
          <w:rFonts w:asciiTheme="minorHAnsi" w:hAnsiTheme="minorHAnsi" w:cstheme="minorHAnsi"/>
          <w:color w:val="000000" w:themeColor="text1"/>
          <w:sz w:val="22"/>
        </w:rPr>
        <w:t>D</w:t>
      </w:r>
      <w:r w:rsidR="00100C1D" w:rsidRPr="00822C85">
        <w:rPr>
          <w:rFonts w:asciiTheme="minorHAnsi" w:hAnsiTheme="minorHAnsi" w:cstheme="minorHAnsi"/>
          <w:color w:val="000000" w:themeColor="text1"/>
          <w:sz w:val="22"/>
        </w:rPr>
        <w:t>.</w:t>
      </w:r>
      <w:r w:rsidRPr="00822C85">
        <w:rPr>
          <w:rFonts w:asciiTheme="minorHAnsi" w:hAnsiTheme="minorHAnsi" w:cstheme="minorHAnsi"/>
          <w:color w:val="000000" w:themeColor="text1"/>
          <w:sz w:val="22"/>
        </w:rPr>
        <w:t>, Assistant Professor</w:t>
      </w:r>
    </w:p>
    <w:p w14:paraId="5C949025" w14:textId="1187EDA4" w:rsidR="00100C1D" w:rsidRPr="00822C85" w:rsidRDefault="00E0578E" w:rsidP="00100C1D">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413, </w:t>
      </w:r>
      <w:hyperlink r:id="rId18" w:history="1">
        <w:r w:rsidRPr="00822C85">
          <w:rPr>
            <w:rStyle w:val="Hyperlink"/>
            <w:rFonts w:asciiTheme="minorHAnsi" w:hAnsiTheme="minorHAnsi" w:cstheme="minorHAnsi"/>
            <w:sz w:val="22"/>
          </w:rPr>
          <w:t>lena.batt@ku.edu</w:t>
        </w:r>
      </w:hyperlink>
    </w:p>
    <w:p w14:paraId="610AAAE6" w14:textId="2F10AD06" w:rsidR="00F04ECE" w:rsidRPr="00822C85" w:rsidRDefault="00F04ECE">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Jennifer Bessolo</w:t>
      </w:r>
      <w:r w:rsidRPr="00822C85">
        <w:rPr>
          <w:rFonts w:asciiTheme="minorHAnsi" w:hAnsiTheme="minorHAnsi" w:cstheme="minorHAnsi"/>
          <w:color w:val="000000" w:themeColor="text1"/>
          <w:sz w:val="22"/>
        </w:rPr>
        <w:t>, Ed</w:t>
      </w:r>
      <w:r w:rsidR="00100C1D" w:rsidRPr="00822C85">
        <w:rPr>
          <w:rFonts w:asciiTheme="minorHAnsi" w:hAnsiTheme="minorHAnsi" w:cstheme="minorHAnsi"/>
          <w:color w:val="000000" w:themeColor="text1"/>
          <w:sz w:val="22"/>
        </w:rPr>
        <w:t>.</w:t>
      </w:r>
      <w:r w:rsidRPr="00822C85">
        <w:rPr>
          <w:rFonts w:asciiTheme="minorHAnsi" w:hAnsiTheme="minorHAnsi" w:cstheme="minorHAnsi"/>
          <w:color w:val="000000" w:themeColor="text1"/>
          <w:sz w:val="22"/>
        </w:rPr>
        <w:t>D</w:t>
      </w:r>
      <w:r w:rsidR="00100C1D" w:rsidRPr="00822C85">
        <w:rPr>
          <w:rFonts w:asciiTheme="minorHAnsi" w:hAnsiTheme="minorHAnsi" w:cstheme="minorHAnsi"/>
          <w:color w:val="000000" w:themeColor="text1"/>
          <w:sz w:val="22"/>
        </w:rPr>
        <w:t>.</w:t>
      </w:r>
      <w:r w:rsidRPr="00822C85">
        <w:rPr>
          <w:rFonts w:asciiTheme="minorHAnsi" w:hAnsiTheme="minorHAnsi" w:cstheme="minorHAnsi"/>
          <w:color w:val="000000" w:themeColor="text1"/>
          <w:sz w:val="22"/>
        </w:rPr>
        <w:t>,</w:t>
      </w:r>
      <w:r w:rsidR="00D25AA7" w:rsidRPr="00822C85">
        <w:rPr>
          <w:rFonts w:asciiTheme="minorHAnsi" w:hAnsiTheme="minorHAnsi" w:cstheme="minorHAnsi"/>
          <w:color w:val="000000" w:themeColor="text1"/>
          <w:sz w:val="22"/>
        </w:rPr>
        <w:t xml:space="preserve"> Professor of the Practice</w:t>
      </w:r>
    </w:p>
    <w:p w14:paraId="71DE3EDB" w14:textId="5F3369F5" w:rsidR="00E0578E" w:rsidRPr="00822C85" w:rsidRDefault="00E0578E" w:rsidP="00E0578E">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414, </w:t>
      </w:r>
      <w:hyperlink r:id="rId19" w:history="1">
        <w:r w:rsidRPr="00822C85">
          <w:rPr>
            <w:rStyle w:val="Hyperlink"/>
            <w:rFonts w:asciiTheme="minorHAnsi" w:hAnsiTheme="minorHAnsi" w:cstheme="minorHAnsi"/>
            <w:sz w:val="22"/>
          </w:rPr>
          <w:t>jbessolo@ku.edu</w:t>
        </w:r>
      </w:hyperlink>
      <w:r w:rsidRPr="00822C85">
        <w:rPr>
          <w:rFonts w:asciiTheme="minorHAnsi" w:hAnsiTheme="minorHAnsi" w:cstheme="minorHAnsi"/>
          <w:color w:val="000000" w:themeColor="text1"/>
          <w:sz w:val="22"/>
        </w:rPr>
        <w:t xml:space="preserve"> </w:t>
      </w:r>
    </w:p>
    <w:p w14:paraId="4E179BF2" w14:textId="03EEDF9D" w:rsidR="00014C49" w:rsidRPr="00822C85" w:rsidRDefault="00014C49">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Barbar</w:t>
      </w:r>
      <w:r w:rsidR="003145B5" w:rsidRPr="00822C85">
        <w:rPr>
          <w:rFonts w:asciiTheme="minorHAnsi" w:hAnsiTheme="minorHAnsi" w:cstheme="minorHAnsi"/>
          <w:b/>
          <w:bCs/>
          <w:color w:val="000000" w:themeColor="text1"/>
          <w:sz w:val="22"/>
        </w:rPr>
        <w:t>a</w:t>
      </w:r>
      <w:r w:rsidRPr="00822C85">
        <w:rPr>
          <w:rFonts w:asciiTheme="minorHAnsi" w:hAnsiTheme="minorHAnsi" w:cstheme="minorHAnsi"/>
          <w:b/>
          <w:bCs/>
          <w:color w:val="000000" w:themeColor="text1"/>
          <w:sz w:val="22"/>
        </w:rPr>
        <w:t xml:space="preserve"> Bichelmeyer</w:t>
      </w:r>
      <w:r w:rsidR="008F00F1" w:rsidRPr="00822C85">
        <w:rPr>
          <w:rFonts w:asciiTheme="minorHAnsi" w:hAnsiTheme="minorHAnsi" w:cstheme="minorHAnsi"/>
          <w:color w:val="000000" w:themeColor="text1"/>
          <w:sz w:val="22"/>
        </w:rPr>
        <w:t>, Ph.D., Professor</w:t>
      </w:r>
    </w:p>
    <w:p w14:paraId="111E758B" w14:textId="7AC67930" w:rsidR="004B333B" w:rsidRPr="00822C85" w:rsidRDefault="004B333B">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Olivia Copeland</w:t>
      </w:r>
      <w:r w:rsidRPr="00822C85">
        <w:rPr>
          <w:rFonts w:asciiTheme="minorHAnsi" w:hAnsiTheme="minorHAnsi" w:cstheme="minorHAnsi"/>
          <w:color w:val="000000" w:themeColor="text1"/>
          <w:sz w:val="22"/>
        </w:rPr>
        <w:t>, Ph.D., Visiting Assistant Professor</w:t>
      </w:r>
    </w:p>
    <w:p w14:paraId="5890017A" w14:textId="39D8E94C" w:rsidR="004B333B" w:rsidRPr="00822C85" w:rsidRDefault="004B333B">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409, </w:t>
      </w:r>
      <w:hyperlink r:id="rId20" w:history="1">
        <w:r w:rsidRPr="00822C85">
          <w:rPr>
            <w:rStyle w:val="Hyperlink"/>
            <w:rFonts w:asciiTheme="minorHAnsi" w:hAnsiTheme="minorHAnsi" w:cstheme="minorHAnsi"/>
            <w:sz w:val="22"/>
          </w:rPr>
          <w:t>ocopeland@ku.edu</w:t>
        </w:r>
      </w:hyperlink>
    </w:p>
    <w:p w14:paraId="27959710" w14:textId="1606162F" w:rsidR="004B333B" w:rsidRPr="00822C85" w:rsidRDefault="004B333B">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Dallas Doane</w:t>
      </w:r>
      <w:r w:rsidRPr="00822C85">
        <w:rPr>
          <w:rFonts w:asciiTheme="minorHAnsi" w:hAnsiTheme="minorHAnsi" w:cstheme="minorHAnsi"/>
          <w:color w:val="000000" w:themeColor="text1"/>
          <w:sz w:val="22"/>
        </w:rPr>
        <w:t xml:space="preserve">, Ed.D., Associate Professor of Practice &amp; MSE </w:t>
      </w:r>
      <w:r w:rsidR="008F00F1" w:rsidRPr="00822C85">
        <w:rPr>
          <w:rFonts w:asciiTheme="minorHAnsi" w:hAnsiTheme="minorHAnsi" w:cstheme="minorHAnsi"/>
          <w:color w:val="000000" w:themeColor="text1"/>
          <w:sz w:val="22"/>
        </w:rPr>
        <w:t>Director</w:t>
      </w:r>
    </w:p>
    <w:p w14:paraId="30D11050" w14:textId="3F234436" w:rsidR="004B333B" w:rsidRPr="00822C85" w:rsidRDefault="004B333B">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407, </w:t>
      </w:r>
      <w:hyperlink r:id="rId21" w:history="1">
        <w:r w:rsidRPr="00822C85">
          <w:rPr>
            <w:rStyle w:val="Hyperlink"/>
            <w:rFonts w:asciiTheme="minorHAnsi" w:hAnsiTheme="minorHAnsi" w:cstheme="minorHAnsi"/>
            <w:sz w:val="22"/>
          </w:rPr>
          <w:t>dallas.doane@ku.edu</w:t>
        </w:r>
      </w:hyperlink>
    </w:p>
    <w:p w14:paraId="2B96FCE2" w14:textId="77777777" w:rsidR="004B333B" w:rsidRPr="00822C85" w:rsidRDefault="004B333B">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Zak Foste</w:t>
      </w:r>
      <w:r w:rsidRPr="00822C85">
        <w:rPr>
          <w:rFonts w:asciiTheme="minorHAnsi" w:hAnsiTheme="minorHAnsi" w:cstheme="minorHAnsi"/>
          <w:color w:val="000000" w:themeColor="text1"/>
          <w:sz w:val="22"/>
        </w:rPr>
        <w:t>, Ph.D., Associate Professor &amp; Department Chair</w:t>
      </w:r>
    </w:p>
    <w:p w14:paraId="5A70291D" w14:textId="4ADBD099" w:rsidR="004B333B" w:rsidRPr="00822C85" w:rsidRDefault="004B333B">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418, </w:t>
      </w:r>
      <w:hyperlink r:id="rId22" w:history="1">
        <w:r w:rsidR="00014C49" w:rsidRPr="00822C85">
          <w:rPr>
            <w:rStyle w:val="Hyperlink"/>
            <w:rFonts w:asciiTheme="minorHAnsi" w:hAnsiTheme="minorHAnsi" w:cstheme="minorHAnsi"/>
            <w:sz w:val="22"/>
          </w:rPr>
          <w:t>zfoste@ku.edu</w:t>
        </w:r>
      </w:hyperlink>
    </w:p>
    <w:p w14:paraId="7C7F722E" w14:textId="153035F0" w:rsidR="008F00F1" w:rsidRPr="00822C85" w:rsidRDefault="008F00F1">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Rick Ginsberg</w:t>
      </w:r>
      <w:r w:rsidRPr="00822C85">
        <w:rPr>
          <w:rFonts w:asciiTheme="minorHAnsi" w:hAnsiTheme="minorHAnsi" w:cstheme="minorHAnsi"/>
          <w:color w:val="000000" w:themeColor="text1"/>
          <w:sz w:val="22"/>
        </w:rPr>
        <w:t>, Ph.D., Professor</w:t>
      </w:r>
    </w:p>
    <w:p w14:paraId="404C3D88" w14:textId="0FF207A2" w:rsidR="008F00F1" w:rsidRPr="00822C85" w:rsidRDefault="008F00F1">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423, </w:t>
      </w:r>
      <w:hyperlink r:id="rId23" w:history="1">
        <w:r w:rsidRPr="00822C85">
          <w:rPr>
            <w:rStyle w:val="Hyperlink"/>
            <w:rFonts w:asciiTheme="minorHAnsi" w:hAnsiTheme="minorHAnsi" w:cstheme="minorHAnsi"/>
            <w:sz w:val="22"/>
          </w:rPr>
          <w:t>ginsberg@ku.edu</w:t>
        </w:r>
      </w:hyperlink>
    </w:p>
    <w:p w14:paraId="1BE63486" w14:textId="6F982F8E" w:rsidR="004B333B" w:rsidRPr="00822C85" w:rsidRDefault="004B333B">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Stephen Jackson</w:t>
      </w:r>
      <w:r w:rsidRPr="00822C85">
        <w:rPr>
          <w:rFonts w:asciiTheme="minorHAnsi" w:hAnsiTheme="minorHAnsi" w:cstheme="minorHAnsi"/>
          <w:color w:val="000000" w:themeColor="text1"/>
          <w:sz w:val="22"/>
        </w:rPr>
        <w:t>, Ph.D., A</w:t>
      </w:r>
      <w:r w:rsidR="00014C49" w:rsidRPr="00822C85">
        <w:rPr>
          <w:rFonts w:asciiTheme="minorHAnsi" w:hAnsiTheme="minorHAnsi" w:cstheme="minorHAnsi"/>
          <w:color w:val="000000" w:themeColor="text1"/>
          <w:sz w:val="22"/>
        </w:rPr>
        <w:t>ssociate</w:t>
      </w:r>
      <w:r w:rsidRPr="00822C85">
        <w:rPr>
          <w:rFonts w:asciiTheme="minorHAnsi" w:hAnsiTheme="minorHAnsi" w:cstheme="minorHAnsi"/>
          <w:color w:val="000000" w:themeColor="text1"/>
          <w:sz w:val="22"/>
        </w:rPr>
        <w:t xml:space="preserve"> Professor</w:t>
      </w:r>
    </w:p>
    <w:p w14:paraId="6979BD3D" w14:textId="60381794" w:rsidR="004B333B" w:rsidRPr="00822C85" w:rsidRDefault="004B333B">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411, </w:t>
      </w:r>
      <w:hyperlink r:id="rId24" w:history="1">
        <w:r w:rsidR="00014C49" w:rsidRPr="00822C85">
          <w:rPr>
            <w:rStyle w:val="Hyperlink"/>
            <w:rFonts w:asciiTheme="minorHAnsi" w:hAnsiTheme="minorHAnsi" w:cstheme="minorHAnsi"/>
            <w:sz w:val="22"/>
          </w:rPr>
          <w:t>stjjackson@ku.edu</w:t>
        </w:r>
      </w:hyperlink>
    </w:p>
    <w:p w14:paraId="5FEE0F2C" w14:textId="4D5B80F6" w:rsidR="008F00F1" w:rsidRPr="00822C85" w:rsidRDefault="008F00F1">
      <w:pPr>
        <w:pStyle w:val="ListParagraph"/>
        <w:numPr>
          <w:ilvl w:val="0"/>
          <w:numId w:val="83"/>
        </w:numPr>
        <w:spacing w:after="160"/>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Lei Jiang</w:t>
      </w:r>
      <w:r w:rsidRPr="00822C85">
        <w:rPr>
          <w:rFonts w:asciiTheme="minorHAnsi" w:hAnsiTheme="minorHAnsi" w:cstheme="minorHAnsi"/>
          <w:color w:val="000000" w:themeColor="text1"/>
          <w:sz w:val="22"/>
        </w:rPr>
        <w:t>, Ph.D., Assistant Professor</w:t>
      </w:r>
    </w:p>
    <w:p w14:paraId="5A325E5F" w14:textId="01265C7B" w:rsidR="00014C49" w:rsidRPr="00822C85" w:rsidRDefault="008F00F1">
      <w:pPr>
        <w:pStyle w:val="ListParagraph"/>
        <w:numPr>
          <w:ilvl w:val="1"/>
          <w:numId w:val="83"/>
        </w:numPr>
        <w:spacing w:after="160"/>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408, </w:t>
      </w:r>
      <w:hyperlink r:id="rId25" w:history="1">
        <w:r w:rsidRPr="00822C85">
          <w:rPr>
            <w:rStyle w:val="Hyperlink"/>
            <w:rFonts w:asciiTheme="minorHAnsi" w:hAnsiTheme="minorHAnsi" w:cstheme="minorHAnsi"/>
            <w:sz w:val="22"/>
          </w:rPr>
          <w:t>jiang@ku.edu</w:t>
        </w:r>
      </w:hyperlink>
    </w:p>
    <w:p w14:paraId="1678658F" w14:textId="6B2B0CB8" w:rsidR="00D25AA7" w:rsidRPr="00822C85" w:rsidRDefault="00D25AA7">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lastRenderedPageBreak/>
        <w:t>Bryan Mann</w:t>
      </w:r>
      <w:r w:rsidRPr="00822C85">
        <w:rPr>
          <w:rFonts w:asciiTheme="minorHAnsi" w:hAnsiTheme="minorHAnsi" w:cstheme="minorHAnsi"/>
          <w:color w:val="000000" w:themeColor="text1"/>
          <w:sz w:val="22"/>
        </w:rPr>
        <w:t>, P</w:t>
      </w:r>
      <w:r w:rsidR="00100C1D" w:rsidRPr="00822C85">
        <w:rPr>
          <w:rFonts w:asciiTheme="minorHAnsi" w:hAnsiTheme="minorHAnsi" w:cstheme="minorHAnsi"/>
          <w:color w:val="000000" w:themeColor="text1"/>
          <w:sz w:val="22"/>
        </w:rPr>
        <w:t>h.D., Associate Professor</w:t>
      </w:r>
    </w:p>
    <w:p w14:paraId="2377E226" w14:textId="1489733C" w:rsidR="00E51833" w:rsidRPr="00822C85" w:rsidRDefault="00E51833" w:rsidP="00E51833">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404, </w:t>
      </w:r>
      <w:hyperlink r:id="rId26" w:history="1">
        <w:r w:rsidRPr="00822C85">
          <w:rPr>
            <w:rStyle w:val="Hyperlink"/>
            <w:rFonts w:asciiTheme="minorHAnsi" w:hAnsiTheme="minorHAnsi" w:cstheme="minorHAnsi"/>
            <w:sz w:val="22"/>
          </w:rPr>
          <w:t>bryanmann@ku.edu</w:t>
        </w:r>
      </w:hyperlink>
      <w:r w:rsidRPr="00822C85">
        <w:rPr>
          <w:rFonts w:asciiTheme="minorHAnsi" w:hAnsiTheme="minorHAnsi" w:cstheme="minorHAnsi"/>
          <w:color w:val="000000" w:themeColor="text1"/>
          <w:sz w:val="22"/>
        </w:rPr>
        <w:t xml:space="preserve"> </w:t>
      </w:r>
    </w:p>
    <w:p w14:paraId="7E5DAEB7" w14:textId="1A2B9ED1" w:rsidR="004B333B" w:rsidRPr="00822C85" w:rsidRDefault="004B333B">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Amanda Mollet</w:t>
      </w:r>
      <w:r w:rsidRPr="00822C85">
        <w:rPr>
          <w:rFonts w:asciiTheme="minorHAnsi" w:hAnsiTheme="minorHAnsi" w:cstheme="minorHAnsi"/>
          <w:color w:val="000000" w:themeColor="text1"/>
          <w:sz w:val="22"/>
        </w:rPr>
        <w:t>, Ph.D., Associate Professor</w:t>
      </w:r>
    </w:p>
    <w:p w14:paraId="6B048F59" w14:textId="5D81ECAC" w:rsidR="004B333B" w:rsidRPr="00822C85" w:rsidRDefault="004B333B">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410, </w:t>
      </w:r>
      <w:hyperlink r:id="rId27" w:history="1">
        <w:r w:rsidR="008F00F1" w:rsidRPr="00822C85">
          <w:rPr>
            <w:rStyle w:val="Hyperlink"/>
            <w:rFonts w:asciiTheme="minorHAnsi" w:hAnsiTheme="minorHAnsi" w:cstheme="minorHAnsi"/>
            <w:sz w:val="22"/>
          </w:rPr>
          <w:t>amollet@ku.edu</w:t>
        </w:r>
      </w:hyperlink>
      <w:r w:rsidR="008F00F1" w:rsidRPr="00822C85">
        <w:rPr>
          <w:rFonts w:asciiTheme="minorHAnsi" w:hAnsiTheme="minorHAnsi" w:cstheme="minorHAnsi"/>
          <w:color w:val="000000" w:themeColor="text1"/>
          <w:sz w:val="22"/>
        </w:rPr>
        <w:t xml:space="preserve"> </w:t>
      </w:r>
    </w:p>
    <w:p w14:paraId="28FC46B0" w14:textId="647AE07B" w:rsidR="004B333B" w:rsidRPr="00822C85" w:rsidRDefault="004B333B">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Eugene Parker III</w:t>
      </w:r>
      <w:r w:rsidRPr="00822C85">
        <w:rPr>
          <w:rFonts w:asciiTheme="minorHAnsi" w:hAnsiTheme="minorHAnsi" w:cstheme="minorHAnsi"/>
          <w:color w:val="000000" w:themeColor="text1"/>
          <w:sz w:val="22"/>
        </w:rPr>
        <w:t>, Ph.D., Professor</w:t>
      </w:r>
    </w:p>
    <w:p w14:paraId="7130A36E" w14:textId="09137437" w:rsidR="004B333B" w:rsidRPr="00822C85" w:rsidRDefault="004B333B">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419, </w:t>
      </w:r>
      <w:hyperlink r:id="rId28" w:history="1">
        <w:r w:rsidR="008F00F1" w:rsidRPr="00822C85">
          <w:rPr>
            <w:rStyle w:val="Hyperlink"/>
            <w:rFonts w:asciiTheme="minorHAnsi" w:hAnsiTheme="minorHAnsi" w:cstheme="minorHAnsi"/>
            <w:sz w:val="22"/>
          </w:rPr>
          <w:t>eparker@ku.edu</w:t>
        </w:r>
      </w:hyperlink>
      <w:r w:rsidR="008F00F1" w:rsidRPr="00822C85">
        <w:rPr>
          <w:rFonts w:asciiTheme="minorHAnsi" w:hAnsiTheme="minorHAnsi" w:cstheme="minorHAnsi"/>
          <w:color w:val="000000" w:themeColor="text1"/>
          <w:sz w:val="22"/>
        </w:rPr>
        <w:t xml:space="preserve"> </w:t>
      </w:r>
    </w:p>
    <w:p w14:paraId="71FA9677" w14:textId="77777777" w:rsidR="004B333B" w:rsidRPr="00822C85" w:rsidRDefault="004B333B">
      <w:pPr>
        <w:pStyle w:val="ListParagraph"/>
        <w:numPr>
          <w:ilvl w:val="0"/>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b/>
          <w:bCs/>
          <w:color w:val="000000" w:themeColor="text1"/>
          <w:sz w:val="22"/>
        </w:rPr>
        <w:t>Lisa Wolf-Wendel</w:t>
      </w:r>
      <w:r w:rsidRPr="00822C85">
        <w:rPr>
          <w:rFonts w:asciiTheme="minorHAnsi" w:hAnsiTheme="minorHAnsi" w:cstheme="minorHAnsi"/>
          <w:color w:val="000000" w:themeColor="text1"/>
          <w:sz w:val="22"/>
        </w:rPr>
        <w:t>, Roy A. Roberts University Distinguished Professor &amp; Sr. Associate Dean, EdD Program Coordinator</w:t>
      </w:r>
    </w:p>
    <w:p w14:paraId="356B3576" w14:textId="51D582E5" w:rsidR="004B333B" w:rsidRPr="00822C85" w:rsidRDefault="004B333B">
      <w:pPr>
        <w:pStyle w:val="ListParagraph"/>
        <w:numPr>
          <w:ilvl w:val="1"/>
          <w:numId w:val="8"/>
        </w:numPr>
        <w:spacing w:after="160" w:line="259" w:lineRule="auto"/>
        <w:rPr>
          <w:rFonts w:asciiTheme="minorHAnsi" w:hAnsiTheme="minorHAnsi" w:cstheme="minorHAnsi"/>
          <w:color w:val="000000" w:themeColor="text1"/>
          <w:sz w:val="22"/>
        </w:rPr>
      </w:pPr>
      <w:r w:rsidRPr="00822C85">
        <w:rPr>
          <w:rFonts w:asciiTheme="minorHAnsi" w:hAnsiTheme="minorHAnsi" w:cstheme="minorHAnsi"/>
          <w:color w:val="000000" w:themeColor="text1"/>
          <w:sz w:val="22"/>
        </w:rPr>
        <w:t xml:space="preserve">JRP 214H, </w:t>
      </w:r>
      <w:hyperlink r:id="rId29" w:history="1">
        <w:r w:rsidRPr="00822C85">
          <w:rPr>
            <w:rStyle w:val="Hyperlink"/>
            <w:rFonts w:asciiTheme="minorHAnsi" w:hAnsiTheme="minorHAnsi" w:cstheme="minorHAnsi"/>
            <w:sz w:val="22"/>
          </w:rPr>
          <w:t>lwolf@ku.edu</w:t>
        </w:r>
      </w:hyperlink>
    </w:p>
    <w:p w14:paraId="0C74A17B" w14:textId="72501CD3" w:rsidR="004B333B" w:rsidRPr="00822C85" w:rsidRDefault="004B333B" w:rsidP="004B333B">
      <w:pPr>
        <w:pStyle w:val="Heading2"/>
        <w:rPr>
          <w:rFonts w:asciiTheme="minorHAnsi" w:hAnsiTheme="minorHAnsi" w:cstheme="minorHAnsi"/>
        </w:rPr>
      </w:pPr>
      <w:bookmarkStart w:id="7" w:name="_Toc234564458"/>
      <w:r w:rsidRPr="00822C85">
        <w:rPr>
          <w:rFonts w:asciiTheme="minorHAnsi" w:hAnsiTheme="minorHAnsi" w:cstheme="minorHAnsi"/>
        </w:rPr>
        <w:t>Program Staff/School Support</w:t>
      </w:r>
      <w:bookmarkEnd w:id="7"/>
    </w:p>
    <w:p w14:paraId="02BF9734" w14:textId="25950CBA" w:rsidR="004B333B" w:rsidRPr="00822C85" w:rsidRDefault="004B333B">
      <w:pPr>
        <w:pStyle w:val="ListParagraph"/>
        <w:numPr>
          <w:ilvl w:val="0"/>
          <w:numId w:val="9"/>
        </w:numPr>
        <w:spacing w:after="160" w:line="259" w:lineRule="auto"/>
        <w:rPr>
          <w:rFonts w:asciiTheme="minorHAnsi" w:hAnsiTheme="minorHAnsi" w:cstheme="minorHAnsi"/>
          <w:sz w:val="22"/>
        </w:rPr>
      </w:pPr>
      <w:r w:rsidRPr="00822C85">
        <w:rPr>
          <w:rFonts w:asciiTheme="minorHAnsi" w:hAnsiTheme="minorHAnsi" w:cstheme="minorHAnsi"/>
          <w:b/>
          <w:bCs/>
          <w:sz w:val="22"/>
        </w:rPr>
        <w:t>Denise Brubaker,</w:t>
      </w:r>
      <w:r w:rsidRPr="00822C85">
        <w:rPr>
          <w:rFonts w:asciiTheme="minorHAnsi" w:hAnsiTheme="minorHAnsi" w:cstheme="minorHAnsi"/>
          <w:sz w:val="22"/>
        </w:rPr>
        <w:t xml:space="preserve"> Administrative Associate, EdD programs</w:t>
      </w:r>
    </w:p>
    <w:p w14:paraId="0B18558C" w14:textId="7F965FA8" w:rsidR="004B333B" w:rsidRPr="00822C85" w:rsidRDefault="004B333B">
      <w:pPr>
        <w:pStyle w:val="ListParagraph"/>
        <w:numPr>
          <w:ilvl w:val="1"/>
          <w:numId w:val="9"/>
        </w:numPr>
        <w:spacing w:after="160" w:line="259" w:lineRule="auto"/>
        <w:rPr>
          <w:rFonts w:asciiTheme="minorHAnsi" w:hAnsiTheme="minorHAnsi" w:cstheme="minorHAnsi"/>
          <w:sz w:val="22"/>
        </w:rPr>
      </w:pPr>
      <w:r w:rsidRPr="00822C85">
        <w:rPr>
          <w:rFonts w:asciiTheme="minorHAnsi" w:hAnsiTheme="minorHAnsi" w:cstheme="minorHAnsi"/>
          <w:sz w:val="22"/>
        </w:rPr>
        <w:t>JRP 421, brubaker@ku.edu</w:t>
      </w:r>
    </w:p>
    <w:p w14:paraId="3F96A36B" w14:textId="77777777" w:rsidR="004B333B" w:rsidRPr="00822C85" w:rsidRDefault="004B333B">
      <w:pPr>
        <w:pStyle w:val="ListParagraph"/>
        <w:numPr>
          <w:ilvl w:val="1"/>
          <w:numId w:val="9"/>
        </w:numPr>
        <w:spacing w:after="160" w:line="259" w:lineRule="auto"/>
        <w:rPr>
          <w:rFonts w:asciiTheme="minorHAnsi" w:hAnsiTheme="minorHAnsi" w:cstheme="minorHAnsi"/>
          <w:sz w:val="22"/>
        </w:rPr>
      </w:pPr>
      <w:r w:rsidRPr="00822C85">
        <w:rPr>
          <w:rFonts w:asciiTheme="minorHAnsi" w:hAnsiTheme="minorHAnsi" w:cstheme="minorHAnsi"/>
          <w:sz w:val="22"/>
        </w:rPr>
        <w:t>Registration; Degree Progress Reports; Enrollment troubleshooting</w:t>
      </w:r>
    </w:p>
    <w:p w14:paraId="11081C40" w14:textId="77777777" w:rsidR="004B333B" w:rsidRPr="00822C85" w:rsidRDefault="004B333B">
      <w:pPr>
        <w:pStyle w:val="ListParagraph"/>
        <w:numPr>
          <w:ilvl w:val="0"/>
          <w:numId w:val="9"/>
        </w:numPr>
        <w:spacing w:after="160" w:line="259" w:lineRule="auto"/>
        <w:rPr>
          <w:rFonts w:asciiTheme="minorHAnsi" w:hAnsiTheme="minorHAnsi" w:cstheme="minorHAnsi"/>
          <w:sz w:val="22"/>
        </w:rPr>
      </w:pPr>
      <w:r w:rsidRPr="00822C85">
        <w:rPr>
          <w:rFonts w:asciiTheme="minorHAnsi" w:hAnsiTheme="minorHAnsi" w:cstheme="minorHAnsi"/>
          <w:b/>
          <w:bCs/>
          <w:sz w:val="22"/>
        </w:rPr>
        <w:t>Tracy Rockers</w:t>
      </w:r>
      <w:r w:rsidRPr="00822C85">
        <w:rPr>
          <w:rFonts w:asciiTheme="minorHAnsi" w:hAnsiTheme="minorHAnsi" w:cstheme="minorHAnsi"/>
          <w:sz w:val="22"/>
        </w:rPr>
        <w:t>, Graduate Student Services Manager, SOEHS</w:t>
      </w:r>
    </w:p>
    <w:p w14:paraId="7F308C60" w14:textId="77777777" w:rsidR="004B333B" w:rsidRPr="00822C85" w:rsidRDefault="004B333B">
      <w:pPr>
        <w:pStyle w:val="ListParagraph"/>
        <w:numPr>
          <w:ilvl w:val="1"/>
          <w:numId w:val="9"/>
        </w:numPr>
        <w:spacing w:after="160" w:line="259" w:lineRule="auto"/>
        <w:rPr>
          <w:rFonts w:asciiTheme="minorHAnsi" w:hAnsiTheme="minorHAnsi" w:cstheme="minorHAnsi"/>
          <w:sz w:val="22"/>
        </w:rPr>
      </w:pPr>
      <w:r w:rsidRPr="00822C85">
        <w:rPr>
          <w:rFonts w:asciiTheme="minorHAnsi" w:hAnsiTheme="minorHAnsi" w:cstheme="minorHAnsi"/>
          <w:sz w:val="22"/>
        </w:rPr>
        <w:t>JRP 214D, tracy.rockers@ku.edu</w:t>
      </w:r>
    </w:p>
    <w:p w14:paraId="048649DF" w14:textId="77777777" w:rsidR="004B333B" w:rsidRPr="00822C85" w:rsidRDefault="004B333B">
      <w:pPr>
        <w:pStyle w:val="ListParagraph"/>
        <w:numPr>
          <w:ilvl w:val="1"/>
          <w:numId w:val="9"/>
        </w:numPr>
        <w:spacing w:after="160" w:line="259" w:lineRule="auto"/>
        <w:rPr>
          <w:rFonts w:asciiTheme="minorHAnsi" w:hAnsiTheme="minorHAnsi" w:cstheme="minorHAnsi"/>
          <w:sz w:val="22"/>
        </w:rPr>
      </w:pPr>
      <w:r w:rsidRPr="00822C85">
        <w:rPr>
          <w:rFonts w:asciiTheme="minorHAnsi" w:hAnsiTheme="minorHAnsi" w:cstheme="minorHAnsi"/>
          <w:sz w:val="22"/>
        </w:rPr>
        <w:t>Graduation/Commencement; School level admissions information</w:t>
      </w:r>
    </w:p>
    <w:p w14:paraId="4219767F" w14:textId="77777777" w:rsidR="008F00F1" w:rsidRPr="00822C85" w:rsidRDefault="008F00F1" w:rsidP="008F00F1">
      <w:pPr>
        <w:pStyle w:val="ListParagraph"/>
        <w:spacing w:after="160"/>
        <w:rPr>
          <w:rFonts w:asciiTheme="minorHAnsi" w:hAnsiTheme="minorHAnsi" w:cstheme="minorHAnsi"/>
          <w:szCs w:val="24"/>
        </w:rPr>
      </w:pPr>
    </w:p>
    <w:p w14:paraId="532EDE9F" w14:textId="5A42EAC9" w:rsidR="4AF74D13" w:rsidRPr="00822C85" w:rsidRDefault="0035388D" w:rsidP="00356988">
      <w:pPr>
        <w:pStyle w:val="Heading1"/>
        <w:rPr>
          <w:rFonts w:asciiTheme="minorHAnsi" w:hAnsiTheme="minorHAnsi" w:cstheme="minorHAnsi"/>
        </w:rPr>
      </w:pPr>
      <w:bookmarkStart w:id="8" w:name="_Toc234564459"/>
      <w:r w:rsidRPr="00822C85">
        <w:rPr>
          <w:rFonts w:asciiTheme="minorHAnsi" w:hAnsiTheme="minorHAnsi" w:cstheme="minorHAnsi"/>
        </w:rPr>
        <w:t>General Information</w:t>
      </w:r>
      <w:bookmarkEnd w:id="8"/>
    </w:p>
    <w:p w14:paraId="380E3E14" w14:textId="533B4FF3" w:rsidR="007349DA" w:rsidRPr="00822C85" w:rsidRDefault="007349DA" w:rsidP="002A0E2B">
      <w:pPr>
        <w:pStyle w:val="Heading2"/>
        <w:rPr>
          <w:rFonts w:asciiTheme="minorHAnsi" w:hAnsiTheme="minorHAnsi" w:cstheme="minorHAnsi"/>
        </w:rPr>
      </w:pPr>
      <w:bookmarkStart w:id="9" w:name="_Toc234564460"/>
      <w:r w:rsidRPr="00822C85">
        <w:rPr>
          <w:rFonts w:asciiTheme="minorHAnsi" w:hAnsiTheme="minorHAnsi" w:cstheme="minorHAnsi"/>
        </w:rPr>
        <w:t>Residency Requirement</w:t>
      </w:r>
      <w:bookmarkEnd w:id="9"/>
    </w:p>
    <w:p w14:paraId="14E193E5" w14:textId="04577E1B" w:rsidR="00780647" w:rsidRPr="00822C85" w:rsidRDefault="007349DA" w:rsidP="00780647">
      <w:pPr>
        <w:pStyle w:val="NormalWeb"/>
        <w:shd w:val="clear" w:color="auto" w:fill="FFFFFF"/>
        <w:spacing w:before="0" w:beforeAutospacing="0"/>
        <w:rPr>
          <w:rFonts w:asciiTheme="minorHAnsi" w:hAnsiTheme="minorHAnsi" w:cstheme="minorHAnsi"/>
          <w:color w:val="333333"/>
          <w:sz w:val="22"/>
          <w:szCs w:val="22"/>
        </w:rPr>
      </w:pPr>
      <w:r w:rsidRPr="00822C85">
        <w:rPr>
          <w:rFonts w:asciiTheme="minorHAnsi" w:hAnsiTheme="minorHAnsi" w:cstheme="minorHAnsi"/>
          <w:sz w:val="22"/>
          <w:szCs w:val="22"/>
        </w:rPr>
        <w:t>Students must complete the SOEHS Ph.D. residency requirements during which time they are engaged in full-time academic study.</w:t>
      </w:r>
      <w:r w:rsidR="00780647" w:rsidRPr="00822C85">
        <w:rPr>
          <w:rFonts w:asciiTheme="minorHAnsi" w:hAnsiTheme="minorHAnsi" w:cstheme="minorHAnsi"/>
          <w:color w:val="333333"/>
          <w:sz w:val="22"/>
          <w:szCs w:val="22"/>
        </w:rPr>
        <w:t xml:space="preserve"> The formal residency can be met in the following ways:</w:t>
      </w:r>
    </w:p>
    <w:p w14:paraId="2CF363CD" w14:textId="77777777" w:rsidR="00780647" w:rsidRPr="00822C85" w:rsidRDefault="00780647" w:rsidP="00780647">
      <w:pPr>
        <w:pStyle w:val="Heading3"/>
        <w:shd w:val="clear" w:color="auto" w:fill="FFFFFF"/>
        <w:spacing w:before="0"/>
        <w:rPr>
          <w:rFonts w:asciiTheme="minorHAnsi" w:hAnsiTheme="minorHAnsi" w:cstheme="minorHAnsi"/>
          <w:color w:val="333333"/>
          <w:sz w:val="22"/>
          <w:szCs w:val="22"/>
        </w:rPr>
      </w:pPr>
      <w:bookmarkStart w:id="10" w:name="_Toc234564461"/>
      <w:r w:rsidRPr="00822C85">
        <w:rPr>
          <w:rFonts w:asciiTheme="minorHAnsi" w:hAnsiTheme="minorHAnsi" w:cstheme="minorHAnsi"/>
          <w:b/>
          <w:bCs/>
          <w:color w:val="333333"/>
          <w:sz w:val="22"/>
          <w:szCs w:val="22"/>
        </w:rPr>
        <w:t>Residency Option 1:</w:t>
      </w:r>
      <w:bookmarkEnd w:id="10"/>
    </w:p>
    <w:p w14:paraId="10487E60" w14:textId="77777777" w:rsidR="00780647" w:rsidRPr="00822C85" w:rsidRDefault="00780647" w:rsidP="00780647">
      <w:pPr>
        <w:pStyle w:val="NormalWeb"/>
        <w:shd w:val="clear" w:color="auto" w:fill="FFFFFF"/>
        <w:spacing w:before="0" w:beforeAutospacing="0"/>
        <w:rPr>
          <w:rFonts w:asciiTheme="minorHAnsi" w:hAnsiTheme="minorHAnsi" w:cstheme="minorHAnsi"/>
          <w:color w:val="333333"/>
          <w:sz w:val="22"/>
          <w:szCs w:val="22"/>
        </w:rPr>
      </w:pPr>
      <w:r w:rsidRPr="00822C85">
        <w:rPr>
          <w:rFonts w:asciiTheme="minorHAnsi" w:hAnsiTheme="minorHAnsi" w:cstheme="minorHAnsi"/>
          <w:color w:val="333333"/>
          <w:sz w:val="22"/>
          <w:szCs w:val="22"/>
        </w:rPr>
        <w:t>Enrollment in two consecutive semesters following one of the three patterns outlined below:</w:t>
      </w:r>
    </w:p>
    <w:p w14:paraId="4824E69E" w14:textId="77777777" w:rsidR="00780647" w:rsidRPr="00822C85" w:rsidRDefault="00780647" w:rsidP="00780647">
      <w:pPr>
        <w:numPr>
          <w:ilvl w:val="0"/>
          <w:numId w:val="89"/>
        </w:numPr>
        <w:shd w:val="clear" w:color="auto" w:fill="FFFFFF"/>
        <w:spacing w:before="100" w:beforeAutospacing="1" w:after="100" w:afterAutospacing="1" w:line="240" w:lineRule="auto"/>
        <w:rPr>
          <w:rFonts w:asciiTheme="minorHAnsi" w:hAnsiTheme="minorHAnsi" w:cstheme="minorHAnsi"/>
          <w:color w:val="333333"/>
        </w:rPr>
      </w:pPr>
      <w:r w:rsidRPr="00822C85">
        <w:rPr>
          <w:rFonts w:asciiTheme="minorHAnsi" w:hAnsiTheme="minorHAnsi" w:cstheme="minorHAnsi"/>
          <w:color w:val="333333"/>
        </w:rPr>
        <w:t>Spring enrollment of 9 credit hours and fall enrollment of 9 credit hours.</w:t>
      </w:r>
    </w:p>
    <w:p w14:paraId="4AB008A6" w14:textId="77777777" w:rsidR="00780647" w:rsidRPr="00822C85" w:rsidRDefault="00780647" w:rsidP="00780647">
      <w:pPr>
        <w:numPr>
          <w:ilvl w:val="0"/>
          <w:numId w:val="89"/>
        </w:numPr>
        <w:shd w:val="clear" w:color="auto" w:fill="FFFFFF"/>
        <w:spacing w:before="100" w:beforeAutospacing="1" w:after="100" w:afterAutospacing="1" w:line="240" w:lineRule="auto"/>
        <w:rPr>
          <w:rFonts w:asciiTheme="minorHAnsi" w:hAnsiTheme="minorHAnsi" w:cstheme="minorHAnsi"/>
          <w:color w:val="333333"/>
        </w:rPr>
      </w:pPr>
      <w:r w:rsidRPr="00822C85">
        <w:rPr>
          <w:rFonts w:asciiTheme="minorHAnsi" w:hAnsiTheme="minorHAnsi" w:cstheme="minorHAnsi"/>
          <w:color w:val="333333"/>
        </w:rPr>
        <w:t>Spring enrollment of 9 credit hours and summer enrollment of 6 credit hours.</w:t>
      </w:r>
    </w:p>
    <w:p w14:paraId="5E48AC8F" w14:textId="77777777" w:rsidR="00780647" w:rsidRPr="00822C85" w:rsidRDefault="00780647" w:rsidP="00780647">
      <w:pPr>
        <w:numPr>
          <w:ilvl w:val="0"/>
          <w:numId w:val="89"/>
        </w:numPr>
        <w:shd w:val="clear" w:color="auto" w:fill="FFFFFF"/>
        <w:spacing w:before="100" w:beforeAutospacing="1" w:after="100" w:afterAutospacing="1" w:line="240" w:lineRule="auto"/>
        <w:rPr>
          <w:rFonts w:asciiTheme="minorHAnsi" w:hAnsiTheme="minorHAnsi" w:cstheme="minorHAnsi"/>
          <w:color w:val="333333"/>
        </w:rPr>
      </w:pPr>
      <w:r w:rsidRPr="00822C85">
        <w:rPr>
          <w:rFonts w:asciiTheme="minorHAnsi" w:hAnsiTheme="minorHAnsi" w:cstheme="minorHAnsi"/>
          <w:color w:val="333333"/>
        </w:rPr>
        <w:t>Summer enrollment of 6 credit hours and fall enrollment of 9 credit hours.</w:t>
      </w:r>
    </w:p>
    <w:p w14:paraId="2510C524" w14:textId="77777777" w:rsidR="00780647" w:rsidRPr="00822C85" w:rsidRDefault="00780647" w:rsidP="00780647">
      <w:pPr>
        <w:pStyle w:val="Heading3"/>
        <w:shd w:val="clear" w:color="auto" w:fill="FFFFFF"/>
        <w:spacing w:before="0"/>
        <w:rPr>
          <w:rFonts w:asciiTheme="minorHAnsi" w:hAnsiTheme="minorHAnsi" w:cstheme="minorHAnsi"/>
          <w:color w:val="333333"/>
          <w:sz w:val="22"/>
          <w:szCs w:val="22"/>
        </w:rPr>
      </w:pPr>
      <w:bookmarkStart w:id="11" w:name="_Toc234564462"/>
      <w:r w:rsidRPr="00822C85">
        <w:rPr>
          <w:rFonts w:asciiTheme="minorHAnsi" w:hAnsiTheme="minorHAnsi" w:cstheme="minorHAnsi"/>
          <w:b/>
          <w:bCs/>
          <w:color w:val="333333"/>
          <w:sz w:val="22"/>
          <w:szCs w:val="22"/>
        </w:rPr>
        <w:t>Residency Option 2:</w:t>
      </w:r>
      <w:bookmarkEnd w:id="11"/>
    </w:p>
    <w:p w14:paraId="0F67ABBB" w14:textId="77777777" w:rsidR="00780647" w:rsidRPr="00822C85" w:rsidRDefault="00780647" w:rsidP="00780647">
      <w:pPr>
        <w:pStyle w:val="NormalWeb"/>
        <w:shd w:val="clear" w:color="auto" w:fill="FFFFFF"/>
        <w:spacing w:before="0" w:beforeAutospacing="0"/>
        <w:rPr>
          <w:rFonts w:asciiTheme="minorHAnsi" w:hAnsiTheme="minorHAnsi" w:cstheme="minorHAnsi"/>
          <w:color w:val="333333"/>
          <w:sz w:val="22"/>
          <w:szCs w:val="22"/>
        </w:rPr>
      </w:pPr>
      <w:r w:rsidRPr="00822C85">
        <w:rPr>
          <w:rFonts w:asciiTheme="minorHAnsi" w:hAnsiTheme="minorHAnsi" w:cstheme="minorHAnsi"/>
          <w:color w:val="333333"/>
          <w:sz w:val="22"/>
          <w:szCs w:val="22"/>
        </w:rPr>
        <w:t>Students who hold a 50% Graduate Assistant, Graduate Teaching Assistant, or a Graduate Research Assistant (GA/GTA/GRA) during residency need to enroll in two consecutive semesters following one of the three patterns outlined below*:</w:t>
      </w:r>
    </w:p>
    <w:p w14:paraId="1733DA83" w14:textId="77777777" w:rsidR="00780647" w:rsidRPr="00822C85" w:rsidRDefault="00780647" w:rsidP="00780647">
      <w:pPr>
        <w:numPr>
          <w:ilvl w:val="0"/>
          <w:numId w:val="90"/>
        </w:numPr>
        <w:shd w:val="clear" w:color="auto" w:fill="FFFFFF"/>
        <w:spacing w:before="100" w:beforeAutospacing="1" w:after="100" w:afterAutospacing="1" w:line="240" w:lineRule="auto"/>
        <w:rPr>
          <w:rFonts w:asciiTheme="minorHAnsi" w:hAnsiTheme="minorHAnsi" w:cstheme="minorHAnsi"/>
          <w:color w:val="333333"/>
        </w:rPr>
      </w:pPr>
      <w:r w:rsidRPr="00822C85">
        <w:rPr>
          <w:rFonts w:asciiTheme="minorHAnsi" w:hAnsiTheme="minorHAnsi" w:cstheme="minorHAnsi"/>
          <w:color w:val="333333"/>
        </w:rPr>
        <w:t>Spring enrollment of 6 credit hours and fall enrollment of 6 credit hours.</w:t>
      </w:r>
    </w:p>
    <w:p w14:paraId="3B528232" w14:textId="77777777" w:rsidR="00780647" w:rsidRPr="00822C85" w:rsidRDefault="00780647" w:rsidP="00780647">
      <w:pPr>
        <w:numPr>
          <w:ilvl w:val="0"/>
          <w:numId w:val="90"/>
        </w:numPr>
        <w:shd w:val="clear" w:color="auto" w:fill="FFFFFF"/>
        <w:spacing w:before="100" w:beforeAutospacing="1" w:after="100" w:afterAutospacing="1" w:line="240" w:lineRule="auto"/>
        <w:rPr>
          <w:rFonts w:asciiTheme="minorHAnsi" w:hAnsiTheme="minorHAnsi" w:cstheme="minorHAnsi"/>
          <w:color w:val="333333"/>
        </w:rPr>
      </w:pPr>
      <w:r w:rsidRPr="00822C85">
        <w:rPr>
          <w:rFonts w:asciiTheme="minorHAnsi" w:hAnsiTheme="minorHAnsi" w:cstheme="minorHAnsi"/>
          <w:color w:val="333333"/>
        </w:rPr>
        <w:t>Spring enrollment of 6 credit hours and summer enrollment of 3 credit hours.</w:t>
      </w:r>
    </w:p>
    <w:p w14:paraId="67599140" w14:textId="77777777" w:rsidR="00780647" w:rsidRPr="00822C85" w:rsidRDefault="00780647" w:rsidP="00780647">
      <w:pPr>
        <w:numPr>
          <w:ilvl w:val="0"/>
          <w:numId w:val="90"/>
        </w:numPr>
        <w:shd w:val="clear" w:color="auto" w:fill="FFFFFF"/>
        <w:spacing w:before="100" w:beforeAutospacing="1" w:after="100" w:afterAutospacing="1" w:line="240" w:lineRule="auto"/>
        <w:rPr>
          <w:rFonts w:asciiTheme="minorHAnsi" w:hAnsiTheme="minorHAnsi" w:cstheme="minorHAnsi"/>
          <w:color w:val="333333"/>
        </w:rPr>
      </w:pPr>
      <w:r w:rsidRPr="00822C85">
        <w:rPr>
          <w:rFonts w:asciiTheme="minorHAnsi" w:hAnsiTheme="minorHAnsi" w:cstheme="minorHAnsi"/>
          <w:color w:val="333333"/>
        </w:rPr>
        <w:t>Summer enrollment of 3 credit hours and fall enrollment of 6 credit hours.</w:t>
      </w:r>
    </w:p>
    <w:p w14:paraId="72264353" w14:textId="77777777" w:rsidR="00780647" w:rsidRPr="00822C85" w:rsidRDefault="00780647" w:rsidP="00780647">
      <w:pPr>
        <w:pStyle w:val="NormalWeb"/>
        <w:shd w:val="clear" w:color="auto" w:fill="FFFFFF"/>
        <w:spacing w:before="0" w:beforeAutospacing="0"/>
        <w:rPr>
          <w:rFonts w:asciiTheme="minorHAnsi" w:hAnsiTheme="minorHAnsi" w:cstheme="minorHAnsi"/>
          <w:color w:val="333333"/>
          <w:sz w:val="22"/>
          <w:szCs w:val="22"/>
        </w:rPr>
      </w:pPr>
      <w:r w:rsidRPr="00822C85">
        <w:rPr>
          <w:rStyle w:val="Emphasis"/>
          <w:rFonts w:asciiTheme="minorHAnsi" w:hAnsiTheme="minorHAnsi" w:cstheme="minorHAnsi"/>
          <w:color w:val="333333"/>
          <w:sz w:val="22"/>
          <w:szCs w:val="22"/>
        </w:rPr>
        <w:t>NOTE: If a student cannot meet the above residency enrollment requirements, they should meet with their advisor to develop a plan that meets the spirit of the residency requirement. Such a plan must be approved in advance through departmental and School petition processes. These exceptions will not be automatically approved. See Residency Option 3.</w:t>
      </w:r>
    </w:p>
    <w:p w14:paraId="40F1C9C1" w14:textId="77777777" w:rsidR="00780647" w:rsidRPr="00822C85" w:rsidRDefault="00780647" w:rsidP="00780647">
      <w:pPr>
        <w:pStyle w:val="Heading3"/>
        <w:shd w:val="clear" w:color="auto" w:fill="FFFFFF"/>
        <w:spacing w:before="0"/>
        <w:rPr>
          <w:rFonts w:asciiTheme="minorHAnsi" w:hAnsiTheme="minorHAnsi" w:cstheme="minorHAnsi"/>
          <w:color w:val="333333"/>
          <w:sz w:val="22"/>
          <w:szCs w:val="22"/>
        </w:rPr>
      </w:pPr>
      <w:bookmarkStart w:id="12" w:name="_Toc234564463"/>
      <w:r w:rsidRPr="00822C85">
        <w:rPr>
          <w:rFonts w:asciiTheme="minorHAnsi" w:hAnsiTheme="minorHAnsi" w:cstheme="minorHAnsi"/>
          <w:b/>
          <w:bCs/>
          <w:color w:val="333333"/>
          <w:sz w:val="22"/>
          <w:szCs w:val="22"/>
        </w:rPr>
        <w:lastRenderedPageBreak/>
        <w:t>Residency Option 3:</w:t>
      </w:r>
      <w:bookmarkEnd w:id="12"/>
    </w:p>
    <w:p w14:paraId="16D5BBAB" w14:textId="77777777" w:rsidR="00780647" w:rsidRPr="00822C85" w:rsidRDefault="00780647" w:rsidP="00780647">
      <w:pPr>
        <w:pStyle w:val="NormalWeb"/>
        <w:shd w:val="clear" w:color="auto" w:fill="FFFFFF"/>
        <w:spacing w:before="0" w:beforeAutospacing="0"/>
        <w:rPr>
          <w:rFonts w:asciiTheme="minorHAnsi" w:hAnsiTheme="minorHAnsi" w:cstheme="minorHAnsi"/>
          <w:color w:val="333333"/>
          <w:sz w:val="22"/>
          <w:szCs w:val="22"/>
        </w:rPr>
      </w:pPr>
      <w:r w:rsidRPr="00822C85">
        <w:rPr>
          <w:rFonts w:asciiTheme="minorHAnsi" w:hAnsiTheme="minorHAnsi" w:cstheme="minorHAnsi"/>
          <w:color w:val="333333"/>
          <w:sz w:val="22"/>
          <w:szCs w:val="22"/>
        </w:rPr>
        <w:t>Scholarly Engagement Pathway:</w:t>
      </w:r>
    </w:p>
    <w:p w14:paraId="604947B0" w14:textId="6F6F9D0B" w:rsidR="007349DA" w:rsidRPr="00822C85" w:rsidRDefault="00780647" w:rsidP="00C8634E">
      <w:pPr>
        <w:pStyle w:val="NormalWeb"/>
        <w:shd w:val="clear" w:color="auto" w:fill="FFFFFF"/>
        <w:spacing w:before="0" w:beforeAutospacing="0"/>
        <w:rPr>
          <w:rFonts w:asciiTheme="minorHAnsi" w:hAnsiTheme="minorHAnsi" w:cstheme="minorHAnsi"/>
          <w:color w:val="333333"/>
          <w:sz w:val="22"/>
          <w:szCs w:val="22"/>
        </w:rPr>
      </w:pPr>
      <w:r w:rsidRPr="00822C85">
        <w:rPr>
          <w:rFonts w:asciiTheme="minorHAnsi" w:hAnsiTheme="minorHAnsi" w:cstheme="minorHAnsi"/>
          <w:color w:val="333333"/>
          <w:sz w:val="22"/>
          <w:szCs w:val="22"/>
        </w:rPr>
        <w:t>Doctoral students who are unable to meet the traditional residency requirements through full-time enrollment or a graduate assistantship may fulfill the residency requirement by enrolling in a minimum of 6 credit hours per semester and engaging in substantive scholarly activities that demonstrate</w:t>
      </w:r>
      <w:r w:rsidR="00531F02" w:rsidRPr="00822C85">
        <w:rPr>
          <w:rFonts w:asciiTheme="minorHAnsi" w:hAnsiTheme="minorHAnsi" w:cstheme="minorHAnsi"/>
          <w:color w:val="333333"/>
          <w:sz w:val="22"/>
          <w:szCs w:val="22"/>
        </w:rPr>
        <w:t xml:space="preserve"> </w:t>
      </w:r>
      <w:r w:rsidRPr="00822C85">
        <w:rPr>
          <w:rFonts w:asciiTheme="minorHAnsi" w:hAnsiTheme="minorHAnsi" w:cstheme="minorHAnsi"/>
          <w:color w:val="333333"/>
          <w:sz w:val="22"/>
          <w:szCs w:val="22"/>
        </w:rPr>
        <w:t>immersion in the academic and research community.</w:t>
      </w:r>
      <w:r w:rsidR="00531F02" w:rsidRPr="00822C85">
        <w:rPr>
          <w:rFonts w:asciiTheme="minorHAnsi" w:hAnsiTheme="minorHAnsi" w:cstheme="minorHAnsi"/>
          <w:color w:val="333333"/>
          <w:sz w:val="22"/>
          <w:szCs w:val="22"/>
        </w:rPr>
        <w:t xml:space="preserve"> </w:t>
      </w:r>
      <w:hyperlink r:id="rId30" w:anchor="section4168" w:history="1">
        <w:r w:rsidR="00C8634E" w:rsidRPr="00822C85">
          <w:rPr>
            <w:rStyle w:val="Hyperlink"/>
            <w:rFonts w:asciiTheme="minorHAnsi" w:hAnsiTheme="minorHAnsi" w:cstheme="minorHAnsi"/>
            <w:sz w:val="22"/>
            <w:szCs w:val="22"/>
          </w:rPr>
          <w:t>View the Ph.D. Residency form effective Spring 2026.</w:t>
        </w:r>
      </w:hyperlink>
      <w:r w:rsidR="00C8634E" w:rsidRPr="00822C85">
        <w:rPr>
          <w:rFonts w:asciiTheme="minorHAnsi" w:hAnsiTheme="minorHAnsi" w:cstheme="minorHAnsi"/>
          <w:color w:val="333333"/>
          <w:sz w:val="22"/>
          <w:szCs w:val="22"/>
        </w:rPr>
        <w:t xml:space="preserve"> </w:t>
      </w:r>
    </w:p>
    <w:p w14:paraId="7BF94A66" w14:textId="77777777" w:rsidR="007349DA" w:rsidRPr="00822C85" w:rsidRDefault="007349DA" w:rsidP="007349DA">
      <w:pPr>
        <w:rPr>
          <w:rFonts w:asciiTheme="minorHAnsi" w:hAnsiTheme="minorHAnsi" w:cstheme="minorHAnsi"/>
        </w:rPr>
      </w:pPr>
    </w:p>
    <w:p w14:paraId="722777B8" w14:textId="6D2B7AAD" w:rsidR="009F2520" w:rsidRPr="00822C85" w:rsidRDefault="00DB23A9" w:rsidP="002A0E2B">
      <w:pPr>
        <w:pStyle w:val="Heading2"/>
        <w:rPr>
          <w:rFonts w:asciiTheme="minorHAnsi" w:hAnsiTheme="minorHAnsi" w:cstheme="minorHAnsi"/>
        </w:rPr>
      </w:pPr>
      <w:bookmarkStart w:id="13" w:name="_Toc234564464"/>
      <w:r w:rsidRPr="00822C85">
        <w:rPr>
          <w:rFonts w:asciiTheme="minorHAnsi" w:hAnsiTheme="minorHAnsi" w:cstheme="minorHAnsi"/>
        </w:rPr>
        <w:t>Communicating with Students</w:t>
      </w:r>
      <w:r w:rsidR="00DF1E20" w:rsidRPr="00822C85">
        <w:rPr>
          <w:rFonts w:asciiTheme="minorHAnsi" w:hAnsiTheme="minorHAnsi" w:cstheme="minorHAnsi"/>
        </w:rPr>
        <w:t xml:space="preserve"> and Professors</w:t>
      </w:r>
      <w:bookmarkEnd w:id="13"/>
    </w:p>
    <w:p w14:paraId="401C9F66" w14:textId="18AEA25E" w:rsidR="009F2520" w:rsidRPr="00822C85" w:rsidRDefault="009F2520" w:rsidP="009F2520">
      <w:pPr>
        <w:rPr>
          <w:rFonts w:asciiTheme="minorHAnsi" w:hAnsiTheme="minorHAnsi" w:cstheme="minorHAnsi"/>
        </w:rPr>
      </w:pPr>
      <w:r w:rsidRPr="00822C85">
        <w:rPr>
          <w:rFonts w:asciiTheme="minorHAnsi" w:hAnsiTheme="minorHAnsi" w:cstheme="minorHAnsi"/>
        </w:rPr>
        <w:t>Faculty teaching courses and academic advisors will communicate with you primarily through email</w:t>
      </w:r>
      <w:r w:rsidR="00163B77" w:rsidRPr="00822C85">
        <w:rPr>
          <w:rFonts w:asciiTheme="minorHAnsi" w:hAnsiTheme="minorHAnsi" w:cstheme="minorHAnsi"/>
        </w:rPr>
        <w:t xml:space="preserve"> and during class times</w:t>
      </w:r>
      <w:r w:rsidRPr="00822C85">
        <w:rPr>
          <w:rFonts w:asciiTheme="minorHAnsi" w:hAnsiTheme="minorHAnsi" w:cstheme="minorHAnsi"/>
        </w:rPr>
        <w:t>. Individual faculty members may also offer additional ways to connect (e.g., phone or virtual office hours), and their communication preferences will typically be outlined in the course syllabus. You are responsible for reviewing these expectations and using the appropriate channels identified by your instructors.</w:t>
      </w:r>
    </w:p>
    <w:p w14:paraId="0C8967B2" w14:textId="77777777" w:rsidR="009F2520" w:rsidRPr="00822C85" w:rsidRDefault="009F2520" w:rsidP="009F2520">
      <w:pPr>
        <w:rPr>
          <w:rFonts w:asciiTheme="minorHAnsi" w:hAnsiTheme="minorHAnsi" w:cstheme="minorHAnsi"/>
        </w:rPr>
      </w:pPr>
    </w:p>
    <w:p w14:paraId="251BD20A" w14:textId="6F28D53D" w:rsidR="009F2520" w:rsidRPr="00822C85" w:rsidRDefault="009F2520" w:rsidP="009F2520">
      <w:pPr>
        <w:rPr>
          <w:rFonts w:asciiTheme="minorHAnsi" w:hAnsiTheme="minorHAnsi" w:cstheme="minorHAnsi"/>
        </w:rPr>
      </w:pPr>
      <w:r w:rsidRPr="00822C85">
        <w:rPr>
          <w:rFonts w:asciiTheme="minorHAnsi" w:hAnsiTheme="minorHAnsi" w:cstheme="minorHAnsi"/>
        </w:rPr>
        <w:t>Program-level communication will be sent to your KU email account (or the email account you have registered with KU). You should check this account regularly or forward messages to an account you monitor consistently. (Tip: consider adding “@ku.edu” to your safe sender list to ensure messages are not filtered.) The program is not responsible for missed communications due to failure to check email. If you need assistance setting up email forwarding or access, please contact KU IT support at 785-864-8080.</w:t>
      </w:r>
    </w:p>
    <w:p w14:paraId="18D7AE37" w14:textId="77777777" w:rsidR="00FC3AA2" w:rsidRPr="00822C85" w:rsidRDefault="00FC3AA2" w:rsidP="00DB23A9">
      <w:pPr>
        <w:rPr>
          <w:rFonts w:asciiTheme="minorHAnsi" w:hAnsiTheme="minorHAnsi" w:cstheme="minorHAnsi"/>
        </w:rPr>
      </w:pPr>
    </w:p>
    <w:p w14:paraId="631A793E" w14:textId="09A64E70" w:rsidR="24C72B99" w:rsidRPr="00822C85" w:rsidRDefault="24C72B99" w:rsidP="4AF74D13">
      <w:pPr>
        <w:pStyle w:val="Heading2"/>
        <w:rPr>
          <w:rFonts w:asciiTheme="minorHAnsi" w:hAnsiTheme="minorHAnsi" w:cstheme="minorHAnsi"/>
        </w:rPr>
      </w:pPr>
      <w:bookmarkStart w:id="14" w:name="_Toc234564465"/>
      <w:r w:rsidRPr="00822C85">
        <w:rPr>
          <w:rFonts w:asciiTheme="minorHAnsi" w:hAnsiTheme="minorHAnsi" w:cstheme="minorHAnsi"/>
        </w:rPr>
        <w:t>AI Use</w:t>
      </w:r>
      <w:bookmarkEnd w:id="14"/>
    </w:p>
    <w:p w14:paraId="054D01E4" w14:textId="77777777" w:rsidR="0085187D" w:rsidRPr="00822C85" w:rsidRDefault="0085187D" w:rsidP="0085187D">
      <w:pPr>
        <w:rPr>
          <w:rFonts w:asciiTheme="minorHAnsi" w:hAnsiTheme="minorHAnsi" w:cstheme="minorHAnsi"/>
        </w:rPr>
      </w:pPr>
      <w:r w:rsidRPr="00822C85">
        <w:rPr>
          <w:rFonts w:asciiTheme="minorHAnsi" w:hAnsiTheme="minorHAnsi" w:cstheme="minorHAnsi"/>
        </w:rPr>
        <w:t>Students are encouraged to speak with faculty in the ELPS Department about their intended use of generative Artificial Intelligence to fully consider the many ethical and practical considerations of the technology. Faculty will evaluate student use of these technologies in a variety of ways, including, most importantly, an expert evaluation of student work as it proceeds through the writing process. Faculty may also use AI-trackers as an additional source of information about the progress of student work towards a dissertation.</w:t>
      </w:r>
    </w:p>
    <w:p w14:paraId="512BADD7" w14:textId="77777777" w:rsidR="0085187D" w:rsidRPr="00822C85" w:rsidRDefault="0085187D" w:rsidP="0085187D">
      <w:pPr>
        <w:rPr>
          <w:rFonts w:asciiTheme="minorHAnsi" w:hAnsiTheme="minorHAnsi" w:cstheme="minorHAnsi"/>
        </w:rPr>
      </w:pPr>
    </w:p>
    <w:p w14:paraId="3956495C" w14:textId="77777777" w:rsidR="0085187D" w:rsidRPr="00822C85" w:rsidRDefault="0085187D" w:rsidP="0026711D">
      <w:pPr>
        <w:pStyle w:val="Heading3"/>
        <w:rPr>
          <w:rFonts w:asciiTheme="minorHAnsi" w:hAnsiTheme="minorHAnsi" w:cstheme="minorHAnsi"/>
        </w:rPr>
      </w:pPr>
      <w:bookmarkStart w:id="15" w:name="_Toc234564466"/>
      <w:r w:rsidRPr="00822C85">
        <w:rPr>
          <w:rFonts w:asciiTheme="minorHAnsi" w:hAnsiTheme="minorHAnsi" w:cstheme="minorHAnsi"/>
        </w:rPr>
        <w:t>Use of Generative AI in Coursework</w:t>
      </w:r>
      <w:bookmarkEnd w:id="15"/>
    </w:p>
    <w:p w14:paraId="764E318F" w14:textId="3E492EDB" w:rsidR="0085187D" w:rsidRPr="00822C85" w:rsidRDefault="0085187D" w:rsidP="0085187D">
      <w:pPr>
        <w:rPr>
          <w:rFonts w:asciiTheme="minorHAnsi" w:hAnsiTheme="minorHAnsi" w:cstheme="minorHAnsi"/>
        </w:rPr>
      </w:pPr>
      <w:r w:rsidRPr="00822C85">
        <w:rPr>
          <w:rFonts w:asciiTheme="minorHAnsi" w:hAnsiTheme="minorHAnsi" w:cstheme="minorHAnsi"/>
        </w:rPr>
        <w:t>Expectations for the use of generative AI may vary across courses and instructors. Individual faculty members will communicate their specific policies and expectations in their course syllabi, including whether and how generative AI tools may be used. Students are responsible for understanding and following the guidelines established in each course. When in doubt, you should seek clarification directly from the instructor before using generative AI tools for course assignments.</w:t>
      </w:r>
    </w:p>
    <w:p w14:paraId="41D402FD" w14:textId="77777777" w:rsidR="001108B3" w:rsidRPr="00822C85" w:rsidRDefault="001108B3" w:rsidP="0085187D">
      <w:pPr>
        <w:rPr>
          <w:rFonts w:asciiTheme="minorHAnsi" w:hAnsiTheme="minorHAnsi" w:cstheme="minorHAnsi"/>
        </w:rPr>
      </w:pPr>
    </w:p>
    <w:p w14:paraId="26706E76" w14:textId="1C0742F5" w:rsidR="0026711D" w:rsidRPr="00822C85" w:rsidRDefault="0085187D" w:rsidP="001522C6">
      <w:pPr>
        <w:pStyle w:val="Heading3"/>
        <w:rPr>
          <w:rFonts w:asciiTheme="minorHAnsi" w:hAnsiTheme="minorHAnsi" w:cstheme="minorHAnsi"/>
        </w:rPr>
      </w:pPr>
      <w:bookmarkStart w:id="16" w:name="_Toc234564467"/>
      <w:r w:rsidRPr="00822C85">
        <w:rPr>
          <w:rFonts w:asciiTheme="minorHAnsi" w:hAnsiTheme="minorHAnsi" w:cstheme="minorHAnsi"/>
        </w:rPr>
        <w:t>ELPS Department Expectations for the Use of Generative AI in Dissertation Research</w:t>
      </w:r>
      <w:bookmarkEnd w:id="16"/>
      <w:r w:rsidRPr="00822C85">
        <w:rPr>
          <w:rFonts w:asciiTheme="minorHAnsi" w:hAnsiTheme="minorHAnsi" w:cstheme="minorHAnsi"/>
        </w:rPr>
        <w:br/>
      </w:r>
    </w:p>
    <w:p w14:paraId="30D041D2" w14:textId="034C6FFA" w:rsidR="0085187D" w:rsidRPr="00822C85" w:rsidRDefault="0085187D" w:rsidP="0085187D">
      <w:pPr>
        <w:rPr>
          <w:rFonts w:asciiTheme="minorHAnsi" w:hAnsiTheme="minorHAnsi" w:cstheme="minorHAnsi"/>
        </w:rPr>
      </w:pPr>
      <w:r w:rsidRPr="00822C85">
        <w:rPr>
          <w:rFonts w:asciiTheme="minorHAnsi" w:hAnsiTheme="minorHAnsi" w:cstheme="minorHAnsi"/>
        </w:rPr>
        <w:t xml:space="preserve">The primary value of completing a dissertation in the ELPS department is to gain a high-level knowledge of the research process of asking researchable questions, utilizing the most appropriate methodologies </w:t>
      </w:r>
      <w:r w:rsidRPr="00822C85">
        <w:rPr>
          <w:rFonts w:asciiTheme="minorHAnsi" w:hAnsiTheme="minorHAnsi" w:cstheme="minorHAnsi"/>
        </w:rPr>
        <w:lastRenderedPageBreak/>
        <w:t>to gather data about those questions, and analyzing that data to contribute to how we understand problems of practice in the field of education. With that in mind, the process of research is just as important as the result of that research.</w:t>
      </w:r>
    </w:p>
    <w:p w14:paraId="013006DD" w14:textId="77777777" w:rsidR="0085187D" w:rsidRPr="00822C85" w:rsidRDefault="0085187D" w:rsidP="0085187D">
      <w:pPr>
        <w:rPr>
          <w:rFonts w:asciiTheme="minorHAnsi" w:hAnsiTheme="minorHAnsi" w:cstheme="minorHAnsi"/>
        </w:rPr>
      </w:pPr>
    </w:p>
    <w:p w14:paraId="4079ED55" w14:textId="189758A2" w:rsidR="0085187D" w:rsidRPr="00822C85" w:rsidRDefault="0085187D" w:rsidP="0085187D">
      <w:pPr>
        <w:rPr>
          <w:rFonts w:asciiTheme="minorHAnsi" w:hAnsiTheme="minorHAnsi" w:cstheme="minorHAnsi"/>
        </w:rPr>
      </w:pPr>
      <w:r w:rsidRPr="00822C85">
        <w:rPr>
          <w:rFonts w:asciiTheme="minorHAnsi" w:hAnsiTheme="minorHAnsi" w:cstheme="minorHAnsi"/>
        </w:rPr>
        <w:t xml:space="preserve">The use of generative Artificial Intelligence is profoundly shifting the way </w:t>
      </w:r>
      <w:proofErr w:type="gramStart"/>
      <w:r w:rsidRPr="00822C85">
        <w:rPr>
          <w:rFonts w:asciiTheme="minorHAnsi" w:hAnsiTheme="minorHAnsi" w:cstheme="minorHAnsi"/>
        </w:rPr>
        <w:t>many</w:t>
      </w:r>
      <w:proofErr w:type="gramEnd"/>
      <w:r w:rsidRPr="00822C85">
        <w:rPr>
          <w:rFonts w:asciiTheme="minorHAnsi" w:hAnsiTheme="minorHAnsi" w:cstheme="minorHAnsi"/>
        </w:rPr>
        <w:t xml:space="preserve"> scholars approach </w:t>
      </w:r>
      <w:proofErr w:type="gramStart"/>
      <w:r w:rsidRPr="00822C85">
        <w:rPr>
          <w:rFonts w:asciiTheme="minorHAnsi" w:hAnsiTheme="minorHAnsi" w:cstheme="minorHAnsi"/>
        </w:rPr>
        <w:t>research</w:t>
      </w:r>
      <w:proofErr w:type="gramEnd"/>
      <w:r w:rsidRPr="00822C85">
        <w:rPr>
          <w:rFonts w:asciiTheme="minorHAnsi" w:hAnsiTheme="minorHAnsi" w:cstheme="minorHAnsi"/>
        </w:rPr>
        <w:t>. In the ELPS Department we affirm the value of a human-centered approach to education, and the use of generative Artificial Intelligence should never undermine the fundamental learning goals of the dissertation process. However, ELPS faculty recognize that there are use-cases where the use of this technology may be appropriate. With the following guidelines, students are permitted to use these technologies as an aid to their research process, but as a supplement, not a substitute, for the critical analysis at the heart of dissertation research.</w:t>
      </w:r>
    </w:p>
    <w:p w14:paraId="226B2ADF" w14:textId="77777777" w:rsidR="0085187D" w:rsidRPr="00822C85" w:rsidRDefault="0085187D" w:rsidP="0085187D">
      <w:pPr>
        <w:rPr>
          <w:rFonts w:asciiTheme="minorHAnsi" w:hAnsiTheme="minorHAnsi" w:cstheme="minorHAnsi"/>
        </w:rPr>
      </w:pPr>
    </w:p>
    <w:p w14:paraId="209299C4" w14:textId="70AB2CC7" w:rsidR="0085187D" w:rsidRPr="00822C85" w:rsidRDefault="0085187D" w:rsidP="0026711D">
      <w:pPr>
        <w:ind w:left="720"/>
        <w:rPr>
          <w:rFonts w:asciiTheme="minorHAnsi" w:hAnsiTheme="minorHAnsi" w:cstheme="minorHAnsi"/>
        </w:rPr>
      </w:pPr>
      <w:r w:rsidRPr="00822C85">
        <w:rPr>
          <w:rFonts w:asciiTheme="minorHAnsi" w:hAnsiTheme="minorHAnsi" w:cstheme="minorHAnsi"/>
        </w:rPr>
        <w:t>• If students choose to utilize generative AI in their research, they are expected to do so ethically, accurately, and in compliance with university policies.</w:t>
      </w:r>
      <w:r w:rsidRPr="00822C85">
        <w:rPr>
          <w:rFonts w:asciiTheme="minorHAnsi" w:hAnsiTheme="minorHAnsi" w:cstheme="minorHAnsi"/>
        </w:rPr>
        <w:br/>
        <w:t>• Students are responsible for all content that they submit as part of their dissertation, including any content generated by generative AI.</w:t>
      </w:r>
      <w:r w:rsidRPr="00822C85">
        <w:rPr>
          <w:rFonts w:asciiTheme="minorHAnsi" w:hAnsiTheme="minorHAnsi" w:cstheme="minorHAnsi"/>
        </w:rPr>
        <w:br/>
        <w:t>• Students needing learning accommodations may utilize generative AI in consultation with their advisor.</w:t>
      </w:r>
      <w:r w:rsidRPr="00822C85">
        <w:rPr>
          <w:rFonts w:asciiTheme="minorHAnsi" w:hAnsiTheme="minorHAnsi" w:cstheme="minorHAnsi"/>
        </w:rPr>
        <w:br/>
        <w:t>• Students are required to disclose their intended use of generative Artificial Intelligence in their dissertation proposal. They should also consider the implications of proposing the use of Artificial Intelligence in their proposal.</w:t>
      </w:r>
      <w:r w:rsidRPr="00822C85">
        <w:rPr>
          <w:rFonts w:asciiTheme="minorHAnsi" w:hAnsiTheme="minorHAnsi" w:cstheme="minorHAnsi"/>
        </w:rPr>
        <w:br/>
        <w:t>• Students are required to disclose and cite where appropriate the use of generative Artificial Intelligence in their dissertation.</w:t>
      </w:r>
    </w:p>
    <w:p w14:paraId="7F68281F" w14:textId="77777777" w:rsidR="0026711D" w:rsidRPr="00822C85" w:rsidRDefault="0026711D" w:rsidP="0026711D">
      <w:pPr>
        <w:ind w:left="720"/>
        <w:rPr>
          <w:rFonts w:asciiTheme="minorHAnsi" w:hAnsiTheme="minorHAnsi" w:cstheme="minorHAnsi"/>
        </w:rPr>
      </w:pPr>
    </w:p>
    <w:p w14:paraId="3321BD69" w14:textId="77777777" w:rsidR="0085187D" w:rsidRPr="00822C85" w:rsidRDefault="0085187D" w:rsidP="0085187D">
      <w:pPr>
        <w:rPr>
          <w:rFonts w:asciiTheme="minorHAnsi" w:hAnsiTheme="minorHAnsi" w:cstheme="minorHAnsi"/>
        </w:rPr>
      </w:pPr>
      <w:r w:rsidRPr="00822C85">
        <w:rPr>
          <w:rFonts w:asciiTheme="minorHAnsi" w:hAnsiTheme="minorHAnsi" w:cstheme="minorHAnsi"/>
        </w:rPr>
        <w:t>Additional Resource for Guidance: SOEHS “Expectations for Students” listed in the “Guidance for use of Generative AI in Teaching/Research,” created in December 2024.</w:t>
      </w:r>
    </w:p>
    <w:p w14:paraId="1F08D8E5" w14:textId="6C236A5D" w:rsidR="4AF74D13" w:rsidRPr="00822C85" w:rsidRDefault="4AF74D13" w:rsidP="4AF74D13">
      <w:pPr>
        <w:rPr>
          <w:rFonts w:asciiTheme="minorHAnsi" w:hAnsiTheme="minorHAnsi" w:cstheme="minorHAnsi"/>
        </w:rPr>
      </w:pPr>
    </w:p>
    <w:p w14:paraId="4813D1F4" w14:textId="3A21BFD2" w:rsidR="24C72B99" w:rsidRPr="00822C85" w:rsidRDefault="24C72B99" w:rsidP="4AF74D13">
      <w:pPr>
        <w:pStyle w:val="Heading2"/>
        <w:rPr>
          <w:rFonts w:asciiTheme="minorHAnsi" w:hAnsiTheme="minorHAnsi" w:cstheme="minorHAnsi"/>
        </w:rPr>
      </w:pPr>
      <w:bookmarkStart w:id="17" w:name="_Toc234564468"/>
      <w:r w:rsidRPr="00822C85">
        <w:rPr>
          <w:rFonts w:asciiTheme="minorHAnsi" w:hAnsiTheme="minorHAnsi" w:cstheme="minorHAnsi"/>
        </w:rPr>
        <w:t>Course Expectations</w:t>
      </w:r>
      <w:r w:rsidR="0085187D" w:rsidRPr="00822C85">
        <w:rPr>
          <w:rFonts w:asciiTheme="minorHAnsi" w:hAnsiTheme="minorHAnsi" w:cstheme="minorHAnsi"/>
        </w:rPr>
        <w:t xml:space="preserve"> and Engagement</w:t>
      </w:r>
      <w:bookmarkEnd w:id="17"/>
    </w:p>
    <w:p w14:paraId="3A604CE0" w14:textId="77777777" w:rsidR="0085187D" w:rsidRPr="00822C85" w:rsidRDefault="0085187D" w:rsidP="0085187D">
      <w:pPr>
        <w:rPr>
          <w:rFonts w:asciiTheme="minorHAnsi" w:hAnsiTheme="minorHAnsi" w:cstheme="minorHAnsi"/>
        </w:rPr>
      </w:pPr>
      <w:r w:rsidRPr="00822C85">
        <w:rPr>
          <w:rFonts w:asciiTheme="minorHAnsi" w:hAnsiTheme="minorHAnsi" w:cstheme="minorHAnsi"/>
        </w:rPr>
        <w:t>Success in this program depends on your active engagement and consistent preparation. As a doctoral student, you are expected to take responsibility for your learning and contribute meaningfully to the learning community.</w:t>
      </w:r>
    </w:p>
    <w:p w14:paraId="1C2A5810" w14:textId="77777777" w:rsidR="0085187D" w:rsidRPr="00822C85" w:rsidRDefault="0085187D" w:rsidP="0085187D">
      <w:pPr>
        <w:rPr>
          <w:rFonts w:asciiTheme="minorHAnsi" w:hAnsiTheme="minorHAnsi" w:cstheme="minorHAnsi"/>
        </w:rPr>
      </w:pPr>
    </w:p>
    <w:p w14:paraId="1B71F5C3" w14:textId="3BC8A9E4" w:rsidR="0085187D" w:rsidRPr="00822C85" w:rsidRDefault="0085187D" w:rsidP="0085187D">
      <w:pPr>
        <w:rPr>
          <w:rFonts w:asciiTheme="minorHAnsi" w:hAnsiTheme="minorHAnsi" w:cstheme="minorHAnsi"/>
        </w:rPr>
      </w:pPr>
      <w:r w:rsidRPr="00822C85">
        <w:rPr>
          <w:rFonts w:asciiTheme="minorHAnsi" w:hAnsiTheme="minorHAnsi" w:cstheme="minorHAnsi"/>
        </w:rPr>
        <w:t>Students are expected to:</w:t>
      </w:r>
    </w:p>
    <w:p w14:paraId="7DEDEFC9" w14:textId="77777777" w:rsidR="0085187D" w:rsidRPr="00822C85" w:rsidRDefault="0085187D">
      <w:pPr>
        <w:numPr>
          <w:ilvl w:val="0"/>
          <w:numId w:val="79"/>
        </w:numPr>
        <w:rPr>
          <w:rFonts w:asciiTheme="minorHAnsi" w:hAnsiTheme="minorHAnsi" w:cstheme="minorHAnsi"/>
        </w:rPr>
      </w:pPr>
      <w:r w:rsidRPr="00822C85">
        <w:rPr>
          <w:rFonts w:asciiTheme="minorHAnsi" w:hAnsiTheme="minorHAnsi" w:cstheme="minorHAnsi"/>
        </w:rPr>
        <w:t>Carefully read and follow each course syllabus, including assignment requirements, grading criteria, and course policies.</w:t>
      </w:r>
    </w:p>
    <w:p w14:paraId="2C14E9D5" w14:textId="77777777" w:rsidR="0085187D" w:rsidRPr="00822C85" w:rsidRDefault="0085187D">
      <w:pPr>
        <w:numPr>
          <w:ilvl w:val="0"/>
          <w:numId w:val="79"/>
        </w:numPr>
        <w:rPr>
          <w:rFonts w:asciiTheme="minorHAnsi" w:hAnsiTheme="minorHAnsi" w:cstheme="minorHAnsi"/>
        </w:rPr>
      </w:pPr>
      <w:r w:rsidRPr="00822C85">
        <w:rPr>
          <w:rFonts w:asciiTheme="minorHAnsi" w:hAnsiTheme="minorHAnsi" w:cstheme="minorHAnsi"/>
        </w:rPr>
        <w:t>Submit all assignments on time and communicate proactively with faculty if challenges arise.</w:t>
      </w:r>
    </w:p>
    <w:p w14:paraId="395B54F0" w14:textId="7E97C09E" w:rsidR="0085187D" w:rsidRPr="00822C85" w:rsidRDefault="0085187D">
      <w:pPr>
        <w:numPr>
          <w:ilvl w:val="0"/>
          <w:numId w:val="79"/>
        </w:numPr>
        <w:rPr>
          <w:rFonts w:asciiTheme="minorHAnsi" w:hAnsiTheme="minorHAnsi" w:cstheme="minorHAnsi"/>
        </w:rPr>
      </w:pPr>
      <w:r w:rsidRPr="00822C85">
        <w:rPr>
          <w:rFonts w:asciiTheme="minorHAnsi" w:hAnsiTheme="minorHAnsi" w:cstheme="minorHAnsi"/>
        </w:rPr>
        <w:t>Attend all class sessions, arrive on time, and remain engaged for the duration of the class.</w:t>
      </w:r>
    </w:p>
    <w:p w14:paraId="7FD65CBE" w14:textId="77777777" w:rsidR="0085187D" w:rsidRPr="00822C85" w:rsidRDefault="0085187D">
      <w:pPr>
        <w:numPr>
          <w:ilvl w:val="0"/>
          <w:numId w:val="79"/>
        </w:numPr>
        <w:rPr>
          <w:rFonts w:asciiTheme="minorHAnsi" w:hAnsiTheme="minorHAnsi" w:cstheme="minorHAnsi"/>
        </w:rPr>
      </w:pPr>
      <w:r w:rsidRPr="00822C85">
        <w:rPr>
          <w:rFonts w:asciiTheme="minorHAnsi" w:hAnsiTheme="minorHAnsi" w:cstheme="minorHAnsi"/>
        </w:rPr>
        <w:t>Come to class prepared, having completed assigned readings and coursework.</w:t>
      </w:r>
    </w:p>
    <w:p w14:paraId="5DB0D1E5" w14:textId="1EC570C0" w:rsidR="0085187D" w:rsidRPr="00822C85" w:rsidRDefault="0085187D">
      <w:pPr>
        <w:numPr>
          <w:ilvl w:val="0"/>
          <w:numId w:val="79"/>
        </w:numPr>
        <w:rPr>
          <w:rFonts w:asciiTheme="minorHAnsi" w:hAnsiTheme="minorHAnsi" w:cstheme="minorHAnsi"/>
        </w:rPr>
      </w:pPr>
      <w:r w:rsidRPr="00822C85">
        <w:rPr>
          <w:rFonts w:asciiTheme="minorHAnsi" w:hAnsiTheme="minorHAnsi" w:cstheme="minorHAnsi"/>
        </w:rPr>
        <w:t>Actively engage in learning activities, including discussions, peer feedback, and other course requirements.</w:t>
      </w:r>
    </w:p>
    <w:p w14:paraId="6371152E" w14:textId="388B6520" w:rsidR="0085187D" w:rsidRPr="00822C85" w:rsidRDefault="0085187D">
      <w:pPr>
        <w:numPr>
          <w:ilvl w:val="0"/>
          <w:numId w:val="79"/>
        </w:numPr>
        <w:rPr>
          <w:rFonts w:asciiTheme="minorHAnsi" w:hAnsiTheme="minorHAnsi" w:cstheme="minorHAnsi"/>
        </w:rPr>
      </w:pPr>
      <w:r w:rsidRPr="00822C85">
        <w:rPr>
          <w:rFonts w:asciiTheme="minorHAnsi" w:hAnsiTheme="minorHAnsi" w:cstheme="minorHAnsi"/>
        </w:rPr>
        <w:t xml:space="preserve">Contribute thoughtfully </w:t>
      </w:r>
      <w:r w:rsidR="00163B77" w:rsidRPr="00822C85">
        <w:rPr>
          <w:rFonts w:asciiTheme="minorHAnsi" w:hAnsiTheme="minorHAnsi" w:cstheme="minorHAnsi"/>
        </w:rPr>
        <w:t>to</w:t>
      </w:r>
      <w:r w:rsidRPr="00822C85">
        <w:rPr>
          <w:rFonts w:asciiTheme="minorHAnsi" w:hAnsiTheme="minorHAnsi" w:cstheme="minorHAnsi"/>
        </w:rPr>
        <w:t xml:space="preserve"> faculty and peers.</w:t>
      </w:r>
    </w:p>
    <w:p w14:paraId="6117ED19" w14:textId="77777777" w:rsidR="003145B5" w:rsidRPr="00822C85" w:rsidRDefault="003145B5" w:rsidP="003145B5">
      <w:pPr>
        <w:ind w:left="720"/>
        <w:rPr>
          <w:rFonts w:asciiTheme="minorHAnsi" w:hAnsiTheme="minorHAnsi" w:cstheme="minorHAnsi"/>
        </w:rPr>
      </w:pPr>
    </w:p>
    <w:p w14:paraId="0446817F" w14:textId="77777777" w:rsidR="0085187D" w:rsidRPr="00822C85" w:rsidRDefault="0085187D" w:rsidP="0085187D">
      <w:pPr>
        <w:rPr>
          <w:rFonts w:asciiTheme="minorHAnsi" w:hAnsiTheme="minorHAnsi" w:cstheme="minorHAnsi"/>
        </w:rPr>
      </w:pPr>
      <w:r w:rsidRPr="00822C85">
        <w:rPr>
          <w:rFonts w:asciiTheme="minorHAnsi" w:hAnsiTheme="minorHAnsi" w:cstheme="minorHAnsi"/>
        </w:rPr>
        <w:lastRenderedPageBreak/>
        <w:t>Learning in this program is cumulative and collaborative. The quality of your experience is directly related to the level of effort, preparation, and engagement you bring to your coursework and interactions with others.</w:t>
      </w:r>
    </w:p>
    <w:p w14:paraId="2CB2AC97" w14:textId="77777777" w:rsidR="0085187D" w:rsidRPr="00822C85" w:rsidRDefault="0085187D" w:rsidP="0085187D">
      <w:pPr>
        <w:rPr>
          <w:rFonts w:asciiTheme="minorHAnsi" w:hAnsiTheme="minorHAnsi" w:cstheme="minorHAnsi"/>
        </w:rPr>
      </w:pPr>
    </w:p>
    <w:p w14:paraId="14911206" w14:textId="18D0820E" w:rsidR="4AF74D13" w:rsidRPr="00822C85" w:rsidRDefault="4AF74D13" w:rsidP="4AF74D13">
      <w:pPr>
        <w:rPr>
          <w:rFonts w:asciiTheme="minorHAnsi" w:hAnsiTheme="minorHAnsi" w:cstheme="minorHAnsi"/>
        </w:rPr>
      </w:pPr>
    </w:p>
    <w:p w14:paraId="5FE11D73" w14:textId="120A2D88" w:rsidR="4AF74D13" w:rsidRPr="00822C85" w:rsidRDefault="001E6555" w:rsidP="001E6555">
      <w:pPr>
        <w:pStyle w:val="Heading2"/>
        <w:rPr>
          <w:rFonts w:asciiTheme="minorHAnsi" w:hAnsiTheme="minorHAnsi" w:cstheme="minorHAnsi"/>
        </w:rPr>
      </w:pPr>
      <w:bookmarkStart w:id="18" w:name="_Toc234564469"/>
      <w:r w:rsidRPr="00822C85">
        <w:rPr>
          <w:rFonts w:asciiTheme="minorHAnsi" w:hAnsiTheme="minorHAnsi" w:cstheme="minorHAnsi"/>
        </w:rPr>
        <w:t>Grievance Procedures</w:t>
      </w:r>
      <w:bookmarkEnd w:id="18"/>
    </w:p>
    <w:p w14:paraId="38FA7214" w14:textId="77777777" w:rsidR="003052E2" w:rsidRPr="00822C85" w:rsidRDefault="003052E2" w:rsidP="003052E2">
      <w:pPr>
        <w:pStyle w:val="paragraph"/>
        <w:spacing w:before="0" w:beforeAutospacing="0" w:after="0" w:afterAutospacing="0" w:line="276" w:lineRule="auto"/>
        <w:textAlignment w:val="baseline"/>
        <w:rPr>
          <w:rFonts w:asciiTheme="minorHAnsi" w:hAnsiTheme="minorHAnsi" w:cstheme="minorHAnsi"/>
          <w:sz w:val="22"/>
          <w:szCs w:val="22"/>
        </w:rPr>
      </w:pPr>
      <w:r w:rsidRPr="00822C85">
        <w:rPr>
          <w:rFonts w:asciiTheme="minorHAnsi" w:hAnsiTheme="minorHAnsi" w:cstheme="minorHAnsi"/>
          <w:sz w:val="22"/>
          <w:szCs w:val="22"/>
        </w:rPr>
        <w:t xml:space="preserve">The Educational Leadership &amp; Policies Studies Department follows the </w:t>
      </w:r>
      <w:hyperlink r:id="rId31" w:history="1">
        <w:r w:rsidRPr="00822C85">
          <w:rPr>
            <w:rStyle w:val="Hyperlink"/>
            <w:rFonts w:asciiTheme="minorHAnsi" w:hAnsiTheme="minorHAnsi" w:cstheme="minorHAnsi"/>
            <w:sz w:val="22"/>
            <w:szCs w:val="22"/>
          </w:rPr>
          <w:t>School of Education and Human Sciences Grievance Procedure</w:t>
        </w:r>
      </w:hyperlink>
      <w:r w:rsidRPr="00822C85">
        <w:rPr>
          <w:rFonts w:asciiTheme="minorHAnsi" w:hAnsiTheme="minorHAnsi" w:cstheme="minorHAnsi"/>
          <w:sz w:val="22"/>
          <w:szCs w:val="22"/>
        </w:rPr>
        <w:t xml:space="preserve">.  </w:t>
      </w:r>
    </w:p>
    <w:p w14:paraId="246DCB16" w14:textId="77777777" w:rsidR="00C8634E" w:rsidRPr="00822C85" w:rsidRDefault="00C8634E" w:rsidP="003052E2">
      <w:pPr>
        <w:pStyle w:val="paragraph"/>
        <w:spacing w:before="0" w:beforeAutospacing="0" w:after="0" w:afterAutospacing="0" w:line="276" w:lineRule="auto"/>
        <w:textAlignment w:val="baseline"/>
        <w:rPr>
          <w:rFonts w:asciiTheme="minorHAnsi" w:hAnsiTheme="minorHAnsi" w:cstheme="minorHAnsi"/>
          <w:b/>
          <w:bCs/>
          <w:i/>
          <w:iCs/>
          <w:sz w:val="22"/>
          <w:szCs w:val="22"/>
        </w:rPr>
      </w:pPr>
    </w:p>
    <w:p w14:paraId="77AB98F2" w14:textId="27E8AE27" w:rsidR="003052E2" w:rsidRPr="00822C85" w:rsidRDefault="003052E2" w:rsidP="003052E2">
      <w:pPr>
        <w:pStyle w:val="paragraph"/>
        <w:spacing w:before="0" w:beforeAutospacing="0" w:after="0" w:afterAutospacing="0" w:line="276" w:lineRule="auto"/>
        <w:textAlignment w:val="baseline"/>
        <w:rPr>
          <w:rFonts w:asciiTheme="minorHAnsi" w:hAnsiTheme="minorHAnsi" w:cstheme="minorHAnsi"/>
          <w:b/>
          <w:bCs/>
          <w:i/>
          <w:iCs/>
          <w:sz w:val="22"/>
          <w:szCs w:val="22"/>
        </w:rPr>
      </w:pPr>
      <w:r w:rsidRPr="00822C85">
        <w:rPr>
          <w:rFonts w:asciiTheme="minorHAnsi" w:hAnsiTheme="minorHAnsi" w:cstheme="minorHAnsi"/>
          <w:b/>
          <w:bCs/>
          <w:i/>
          <w:iCs/>
          <w:sz w:val="22"/>
          <w:szCs w:val="22"/>
        </w:rPr>
        <w:t xml:space="preserve">Note: This procedure does not apply to graduate students in matters related to their employment as teaching assistants. A separate grievance procedure outlined in the </w:t>
      </w:r>
      <w:hyperlink r:id="rId32" w:history="1">
        <w:r w:rsidRPr="00822C85">
          <w:rPr>
            <w:rStyle w:val="Hyperlink"/>
            <w:rFonts w:asciiTheme="minorHAnsi" w:hAnsiTheme="minorHAnsi" w:cstheme="minorHAnsi"/>
            <w:b/>
            <w:bCs/>
            <w:i/>
            <w:iCs/>
            <w:sz w:val="22"/>
            <w:szCs w:val="22"/>
          </w:rPr>
          <w:t>Memorandum of Agreement</w:t>
        </w:r>
      </w:hyperlink>
      <w:r w:rsidRPr="00822C85">
        <w:rPr>
          <w:rFonts w:asciiTheme="minorHAnsi" w:hAnsiTheme="minorHAnsi" w:cstheme="minorHAnsi"/>
          <w:b/>
          <w:bCs/>
          <w:i/>
          <w:iCs/>
          <w:sz w:val="22"/>
          <w:szCs w:val="22"/>
        </w:rPr>
        <w:t xml:space="preserve"> between the University of Kansas and the Board of Regents and the Kansas Association of Public Employees is available for that purpose.   </w:t>
      </w:r>
    </w:p>
    <w:p w14:paraId="71970881" w14:textId="77777777" w:rsidR="001E6555" w:rsidRPr="00822C85" w:rsidRDefault="001E6555" w:rsidP="001E6555">
      <w:pPr>
        <w:rPr>
          <w:rFonts w:asciiTheme="minorHAnsi" w:hAnsiTheme="minorHAnsi" w:cstheme="minorHAnsi"/>
        </w:rPr>
      </w:pPr>
    </w:p>
    <w:p w14:paraId="1FC72046" w14:textId="06AB9D9B" w:rsidR="003052E2" w:rsidRPr="00822C85" w:rsidRDefault="003052E2" w:rsidP="003052E2">
      <w:pPr>
        <w:pStyle w:val="Heading2"/>
        <w:rPr>
          <w:rFonts w:asciiTheme="minorHAnsi" w:hAnsiTheme="minorHAnsi" w:cstheme="minorHAnsi"/>
        </w:rPr>
      </w:pPr>
      <w:bookmarkStart w:id="19" w:name="_Toc234564470"/>
      <w:r w:rsidRPr="00822C85">
        <w:rPr>
          <w:rFonts w:asciiTheme="minorHAnsi" w:hAnsiTheme="minorHAnsi" w:cstheme="minorHAnsi"/>
        </w:rPr>
        <w:t>Petitions</w:t>
      </w:r>
      <w:bookmarkEnd w:id="19"/>
    </w:p>
    <w:p w14:paraId="436CA4B1" w14:textId="00E9DAFE" w:rsidR="009D130A" w:rsidRPr="00822C85" w:rsidRDefault="009D130A" w:rsidP="009D130A">
      <w:pPr>
        <w:rPr>
          <w:rFonts w:asciiTheme="minorHAnsi" w:hAnsiTheme="minorHAnsi" w:cstheme="minorHAnsi"/>
        </w:rPr>
      </w:pPr>
      <w:r w:rsidRPr="00822C85">
        <w:rPr>
          <w:rFonts w:asciiTheme="minorHAnsi" w:hAnsiTheme="minorHAnsi" w:cstheme="minorHAnsi"/>
        </w:rPr>
        <w:t xml:space="preserve">The program recognizes that, in limited circumstances, students may wish to request exceptions to program requirements or policies. Students may submit petitions to request consideration of such exceptions. </w:t>
      </w:r>
    </w:p>
    <w:p w14:paraId="08937E81" w14:textId="77777777" w:rsidR="009D130A" w:rsidRPr="00822C85" w:rsidRDefault="009D130A" w:rsidP="009D130A">
      <w:pPr>
        <w:rPr>
          <w:rFonts w:asciiTheme="minorHAnsi" w:hAnsiTheme="minorHAnsi" w:cstheme="minorHAnsi"/>
        </w:rPr>
      </w:pPr>
    </w:p>
    <w:p w14:paraId="39F6FA96" w14:textId="5DDF8E28" w:rsidR="009D130A" w:rsidRPr="00822C85" w:rsidRDefault="009D130A" w:rsidP="009D130A">
      <w:pPr>
        <w:rPr>
          <w:rFonts w:asciiTheme="minorHAnsi" w:hAnsiTheme="minorHAnsi" w:cstheme="minorHAnsi"/>
        </w:rPr>
      </w:pPr>
      <w:r w:rsidRPr="00822C85">
        <w:rPr>
          <w:rFonts w:asciiTheme="minorHAnsi" w:hAnsiTheme="minorHAnsi" w:cstheme="minorHAnsi"/>
        </w:rPr>
        <w:t xml:space="preserve">Students seeking to submit a petition should first consult with the Program Coordinator or their advisor to discuss the request and determine the appropriate petition process. This ensures that the student receives guidance on required documentation, applicable policies, and any additional steps needed for petitions that extend beyond the ELPS department. Some petitions relate to program-level requirements and may be reviewed and decided internally within the department. Other petitions involve School or University policies and therefore require additional review or approval by offices outside the department. When applicable, the program will advise students on the appropriate process and required approvals. </w:t>
      </w:r>
    </w:p>
    <w:p w14:paraId="720F0546" w14:textId="77777777" w:rsidR="009D130A" w:rsidRPr="00822C85" w:rsidRDefault="009D130A" w:rsidP="009D130A">
      <w:pPr>
        <w:rPr>
          <w:rFonts w:asciiTheme="minorHAnsi" w:hAnsiTheme="minorHAnsi" w:cstheme="minorHAnsi"/>
        </w:rPr>
      </w:pPr>
    </w:p>
    <w:p w14:paraId="03130B26" w14:textId="6E539540" w:rsidR="003052E2" w:rsidRPr="00822C85" w:rsidRDefault="009D130A" w:rsidP="003052E2">
      <w:pPr>
        <w:rPr>
          <w:rFonts w:asciiTheme="minorHAnsi" w:hAnsiTheme="minorHAnsi" w:cstheme="minorHAnsi"/>
        </w:rPr>
      </w:pPr>
      <w:r w:rsidRPr="00822C85">
        <w:rPr>
          <w:rFonts w:asciiTheme="minorHAnsi" w:hAnsiTheme="minorHAnsi" w:cstheme="minorHAnsi"/>
        </w:rPr>
        <w:t>For petitions requiring School or University review, students will be directed to the appropriate office or provided with the most current form and submission instructions. To ensure accuracy and compliance with current policies, School and University forms are not reproduced in this handbook</w:t>
      </w:r>
      <w:r w:rsidR="00C64C66" w:rsidRPr="00822C85">
        <w:rPr>
          <w:rFonts w:asciiTheme="minorHAnsi" w:hAnsiTheme="minorHAnsi" w:cstheme="minorHAnsi"/>
        </w:rPr>
        <w:t xml:space="preserve">; however, graduate students may find petitions and other helpful resources on the School of Education and Human Sciences </w:t>
      </w:r>
      <w:hyperlink r:id="rId33" w:history="1">
        <w:r w:rsidR="00C64C66" w:rsidRPr="00822C85">
          <w:rPr>
            <w:rStyle w:val="Hyperlink"/>
            <w:rFonts w:asciiTheme="minorHAnsi" w:hAnsiTheme="minorHAnsi" w:cstheme="minorHAnsi"/>
          </w:rPr>
          <w:t>website</w:t>
        </w:r>
      </w:hyperlink>
      <w:r w:rsidR="00C64C66" w:rsidRPr="00822C85">
        <w:rPr>
          <w:rFonts w:asciiTheme="minorHAnsi" w:hAnsiTheme="minorHAnsi" w:cstheme="minorHAnsi"/>
        </w:rPr>
        <w:t xml:space="preserve">. </w:t>
      </w:r>
    </w:p>
    <w:p w14:paraId="4842C1AE" w14:textId="23149A71" w:rsidR="00A46D59" w:rsidRPr="00822C85" w:rsidRDefault="00A46D59" w:rsidP="00055B16">
      <w:pPr>
        <w:pStyle w:val="Heading1"/>
        <w:rPr>
          <w:rFonts w:asciiTheme="minorHAnsi" w:hAnsiTheme="minorHAnsi" w:cstheme="minorHAnsi"/>
        </w:rPr>
      </w:pPr>
      <w:bookmarkStart w:id="20" w:name="_Toc234564471"/>
      <w:r w:rsidRPr="00822C85">
        <w:rPr>
          <w:rFonts w:asciiTheme="minorHAnsi" w:hAnsiTheme="minorHAnsi" w:cstheme="minorHAnsi"/>
        </w:rPr>
        <w:t>Advising</w:t>
      </w:r>
      <w:bookmarkEnd w:id="20"/>
    </w:p>
    <w:p w14:paraId="396E1A8B" w14:textId="7A215550" w:rsidR="004427C1" w:rsidRPr="00822C85" w:rsidRDefault="004427C1" w:rsidP="00892C13">
      <w:pPr>
        <w:pStyle w:val="Heading2"/>
        <w:spacing w:line="240" w:lineRule="auto"/>
        <w:rPr>
          <w:rFonts w:asciiTheme="minorHAnsi" w:hAnsiTheme="minorHAnsi" w:cstheme="minorHAnsi"/>
          <w:b w:val="0"/>
          <w:bCs/>
        </w:rPr>
      </w:pPr>
      <w:bookmarkStart w:id="21" w:name="_Toc234564472"/>
      <w:r w:rsidRPr="00822C85">
        <w:rPr>
          <w:rFonts w:asciiTheme="minorHAnsi" w:hAnsiTheme="minorHAnsi" w:cstheme="minorHAnsi"/>
          <w:bCs/>
        </w:rPr>
        <w:t xml:space="preserve">Program </w:t>
      </w:r>
      <w:r w:rsidR="00420D4E" w:rsidRPr="00822C85">
        <w:rPr>
          <w:rFonts w:asciiTheme="minorHAnsi" w:hAnsiTheme="minorHAnsi" w:cstheme="minorHAnsi"/>
          <w:bCs/>
        </w:rPr>
        <w:t>Coordinator</w:t>
      </w:r>
      <w:bookmarkEnd w:id="21"/>
    </w:p>
    <w:p w14:paraId="67970FF3" w14:textId="79B907FB" w:rsidR="009D130A" w:rsidRPr="00822C85" w:rsidRDefault="004427C1" w:rsidP="0061421A">
      <w:pPr>
        <w:spacing w:before="240"/>
        <w:rPr>
          <w:rFonts w:asciiTheme="minorHAnsi" w:hAnsiTheme="minorHAnsi" w:cstheme="minorHAnsi"/>
        </w:rPr>
      </w:pPr>
      <w:r w:rsidRPr="00822C85">
        <w:rPr>
          <w:rFonts w:asciiTheme="minorHAnsi" w:hAnsiTheme="minorHAnsi" w:cstheme="minorHAnsi"/>
        </w:rPr>
        <w:t xml:space="preserve">The </w:t>
      </w:r>
      <w:r w:rsidR="0004626E" w:rsidRPr="00822C85">
        <w:rPr>
          <w:rFonts w:asciiTheme="minorHAnsi" w:hAnsiTheme="minorHAnsi" w:cstheme="minorHAnsi"/>
        </w:rPr>
        <w:t>Ph.D.</w:t>
      </w:r>
      <w:r w:rsidRPr="00822C85">
        <w:rPr>
          <w:rFonts w:asciiTheme="minorHAnsi" w:hAnsiTheme="minorHAnsi" w:cstheme="minorHAnsi"/>
        </w:rPr>
        <w:t xml:space="preserve"> program coordinator meets with prospective students, oversees admissions, curriculum planning and scheduling, enrollment, communication with students</w:t>
      </w:r>
      <w:r w:rsidR="005B3F22" w:rsidRPr="00822C85">
        <w:rPr>
          <w:rFonts w:asciiTheme="minorHAnsi" w:hAnsiTheme="minorHAnsi" w:cstheme="minorHAnsi"/>
        </w:rPr>
        <w:t xml:space="preserve">, </w:t>
      </w:r>
      <w:r w:rsidRPr="00822C85">
        <w:rPr>
          <w:rFonts w:asciiTheme="minorHAnsi" w:hAnsiTheme="minorHAnsi" w:cstheme="minorHAnsi"/>
        </w:rPr>
        <w:t xml:space="preserve">and engages in other general program oversight. </w:t>
      </w:r>
      <w:r w:rsidR="19C596C3" w:rsidRPr="00822C85">
        <w:rPr>
          <w:rFonts w:asciiTheme="minorHAnsi" w:hAnsiTheme="minorHAnsi" w:cstheme="minorHAnsi"/>
        </w:rPr>
        <w:t>The program coordinator is students’ primary point of contact until receiving an individual advisor.</w:t>
      </w:r>
    </w:p>
    <w:p w14:paraId="46B6EDEA" w14:textId="77777777" w:rsidR="00420D4E" w:rsidRPr="00822C85" w:rsidRDefault="00420D4E" w:rsidP="00420D4E">
      <w:pPr>
        <w:spacing w:line="240" w:lineRule="auto"/>
        <w:rPr>
          <w:rFonts w:asciiTheme="minorHAnsi" w:hAnsiTheme="minorHAnsi" w:cstheme="minorHAnsi"/>
        </w:rPr>
      </w:pPr>
    </w:p>
    <w:p w14:paraId="5B633A5B" w14:textId="56B35603" w:rsidR="009D130A" w:rsidRPr="00822C85" w:rsidRDefault="009D130A" w:rsidP="00420D4E">
      <w:pPr>
        <w:pStyle w:val="Heading2"/>
        <w:rPr>
          <w:rFonts w:asciiTheme="minorHAnsi" w:hAnsiTheme="minorHAnsi" w:cstheme="minorHAnsi"/>
        </w:rPr>
      </w:pPr>
      <w:bookmarkStart w:id="22" w:name="_Toc234564473"/>
      <w:r w:rsidRPr="00822C85">
        <w:rPr>
          <w:rFonts w:asciiTheme="minorHAnsi" w:hAnsiTheme="minorHAnsi" w:cstheme="minorHAnsi"/>
        </w:rPr>
        <w:lastRenderedPageBreak/>
        <w:t>Advisor Assignment and Role</w:t>
      </w:r>
      <w:bookmarkEnd w:id="22"/>
      <w:r w:rsidRPr="00822C85">
        <w:rPr>
          <w:rFonts w:asciiTheme="minorHAnsi" w:hAnsiTheme="minorHAnsi" w:cstheme="minorHAnsi"/>
        </w:rPr>
        <w:t> </w:t>
      </w:r>
    </w:p>
    <w:p w14:paraId="08C29BA4" w14:textId="7DF2FA2B" w:rsidR="009D130A" w:rsidRPr="00822C85" w:rsidRDefault="00163B77" w:rsidP="00420D4E">
      <w:pPr>
        <w:rPr>
          <w:rFonts w:asciiTheme="minorHAnsi" w:hAnsiTheme="minorHAnsi" w:cstheme="minorHAnsi"/>
        </w:rPr>
      </w:pPr>
      <w:r w:rsidRPr="00822C85">
        <w:rPr>
          <w:rFonts w:asciiTheme="minorHAnsi" w:hAnsiTheme="minorHAnsi" w:cstheme="minorHAnsi"/>
        </w:rPr>
        <w:t>A</w:t>
      </w:r>
      <w:r w:rsidR="00B30532" w:rsidRPr="00822C85">
        <w:rPr>
          <w:rFonts w:asciiTheme="minorHAnsi" w:hAnsiTheme="minorHAnsi" w:cstheme="minorHAnsi"/>
        </w:rPr>
        <w:t>dvis</w:t>
      </w:r>
      <w:r w:rsidRPr="00822C85">
        <w:rPr>
          <w:rFonts w:asciiTheme="minorHAnsi" w:hAnsiTheme="minorHAnsi" w:cstheme="minorHAnsi"/>
        </w:rPr>
        <w:t>o</w:t>
      </w:r>
      <w:r w:rsidR="00B30532" w:rsidRPr="00822C85">
        <w:rPr>
          <w:rFonts w:asciiTheme="minorHAnsi" w:hAnsiTheme="minorHAnsi" w:cstheme="minorHAnsi"/>
        </w:rPr>
        <w:t>rs are normally assigned during the first semester a student enrolls in the Ph.D. program.</w:t>
      </w:r>
      <w:r w:rsidR="009D130A" w:rsidRPr="00822C85">
        <w:rPr>
          <w:rFonts w:asciiTheme="minorHAnsi" w:hAnsiTheme="minorHAnsi" w:cstheme="minorHAnsi"/>
        </w:rPr>
        <w:t> </w:t>
      </w:r>
      <w:r w:rsidR="00975FBD" w:rsidRPr="00822C85">
        <w:rPr>
          <w:rFonts w:asciiTheme="minorHAnsi" w:hAnsiTheme="minorHAnsi" w:cstheme="minorHAnsi"/>
        </w:rPr>
        <w:t xml:space="preserve">Prospective students are encouraged to communicate with potential </w:t>
      </w:r>
      <w:r w:rsidR="0008122E">
        <w:rPr>
          <w:rFonts w:asciiTheme="minorHAnsi" w:hAnsiTheme="minorHAnsi" w:cstheme="minorHAnsi"/>
        </w:rPr>
        <w:t>advisor</w:t>
      </w:r>
      <w:r w:rsidR="00975FBD" w:rsidRPr="00822C85">
        <w:rPr>
          <w:rFonts w:asciiTheme="minorHAnsi" w:hAnsiTheme="minorHAnsi" w:cstheme="minorHAnsi"/>
        </w:rPr>
        <w:t>s in advance of enrollm</w:t>
      </w:r>
      <w:r w:rsidR="00570D37" w:rsidRPr="00822C85">
        <w:rPr>
          <w:rFonts w:asciiTheme="minorHAnsi" w:hAnsiTheme="minorHAnsi" w:cstheme="minorHAnsi"/>
        </w:rPr>
        <w:t>e</w:t>
      </w:r>
      <w:r w:rsidR="00975FBD" w:rsidRPr="00822C85">
        <w:rPr>
          <w:rFonts w:asciiTheme="minorHAnsi" w:hAnsiTheme="minorHAnsi" w:cstheme="minorHAnsi"/>
        </w:rPr>
        <w:t xml:space="preserve">nt in the program. </w:t>
      </w:r>
      <w:r w:rsidR="009D130A" w:rsidRPr="00822C85">
        <w:rPr>
          <w:rFonts w:asciiTheme="minorHAnsi" w:hAnsiTheme="minorHAnsi" w:cstheme="minorHAnsi"/>
        </w:rPr>
        <w:t>Initial</w:t>
      </w:r>
      <w:r w:rsidRPr="00822C85">
        <w:rPr>
          <w:rFonts w:asciiTheme="minorHAnsi" w:hAnsiTheme="minorHAnsi" w:cstheme="minorHAnsi"/>
        </w:rPr>
        <w:t xml:space="preserve"> </w:t>
      </w:r>
      <w:r w:rsidR="009D130A" w:rsidRPr="00822C85">
        <w:rPr>
          <w:rFonts w:asciiTheme="minorHAnsi" w:hAnsiTheme="minorHAnsi" w:cstheme="minorHAnsi"/>
        </w:rPr>
        <w:t>advisor assignments are made by the program faculty based on student background and interests along with consideration of each faculty member’s current number of active advisees. </w:t>
      </w:r>
      <w:r w:rsidRPr="00822C85">
        <w:rPr>
          <w:rFonts w:asciiTheme="minorHAnsi" w:hAnsiTheme="minorHAnsi" w:cstheme="minorHAnsi"/>
        </w:rPr>
        <w:t>A</w:t>
      </w:r>
      <w:r w:rsidR="009D130A" w:rsidRPr="00822C85">
        <w:rPr>
          <w:rFonts w:asciiTheme="minorHAnsi" w:hAnsiTheme="minorHAnsi" w:cstheme="minorHAnsi"/>
        </w:rPr>
        <w:t xml:space="preserve">dvisors will assist students in </w:t>
      </w:r>
      <w:r w:rsidRPr="00822C85">
        <w:rPr>
          <w:rFonts w:asciiTheme="minorHAnsi" w:hAnsiTheme="minorHAnsi" w:cstheme="minorHAnsi"/>
        </w:rPr>
        <w:t xml:space="preserve">course selection, scholarly activities, </w:t>
      </w:r>
      <w:r w:rsidR="009D130A" w:rsidRPr="00822C85">
        <w:rPr>
          <w:rFonts w:asciiTheme="minorHAnsi" w:hAnsiTheme="minorHAnsi" w:cstheme="minorHAnsi"/>
        </w:rPr>
        <w:t xml:space="preserve">the completion of their dissertation proposal and defense. Students will be notified of their advisor </w:t>
      </w:r>
      <w:r w:rsidR="00975FBD" w:rsidRPr="00822C85">
        <w:rPr>
          <w:rFonts w:asciiTheme="minorHAnsi" w:hAnsiTheme="minorHAnsi" w:cstheme="minorHAnsi"/>
        </w:rPr>
        <w:t>during the</w:t>
      </w:r>
      <w:r w:rsidR="009D130A" w:rsidRPr="00822C85">
        <w:rPr>
          <w:rFonts w:asciiTheme="minorHAnsi" w:hAnsiTheme="minorHAnsi" w:cstheme="minorHAnsi"/>
        </w:rPr>
        <w:t xml:space="preserve"> fall semester of their </w:t>
      </w:r>
      <w:r w:rsidR="00975FBD" w:rsidRPr="00822C85">
        <w:rPr>
          <w:rFonts w:asciiTheme="minorHAnsi" w:hAnsiTheme="minorHAnsi" w:cstheme="minorHAnsi"/>
        </w:rPr>
        <w:t>first</w:t>
      </w:r>
      <w:r w:rsidR="009D130A" w:rsidRPr="00822C85">
        <w:rPr>
          <w:rFonts w:asciiTheme="minorHAnsi" w:hAnsiTheme="minorHAnsi" w:cstheme="minorHAnsi"/>
        </w:rPr>
        <w:t xml:space="preserve"> year. </w:t>
      </w:r>
    </w:p>
    <w:p w14:paraId="2CD9893E" w14:textId="77777777" w:rsidR="009D130A" w:rsidRPr="00822C85" w:rsidRDefault="009D130A" w:rsidP="00420D4E">
      <w:pPr>
        <w:rPr>
          <w:rFonts w:asciiTheme="minorHAnsi" w:hAnsiTheme="minorHAnsi" w:cstheme="minorHAnsi"/>
        </w:rPr>
      </w:pPr>
      <w:r w:rsidRPr="00822C85">
        <w:rPr>
          <w:rFonts w:asciiTheme="minorHAnsi" w:hAnsiTheme="minorHAnsi" w:cstheme="minorHAnsi"/>
        </w:rPr>
        <w:t> </w:t>
      </w:r>
    </w:p>
    <w:p w14:paraId="3072DEE0" w14:textId="5D99B66C" w:rsidR="009D130A" w:rsidRPr="00822C85" w:rsidRDefault="009D130A" w:rsidP="0061421A">
      <w:pPr>
        <w:pStyle w:val="Heading2"/>
        <w:rPr>
          <w:rFonts w:asciiTheme="minorHAnsi" w:hAnsiTheme="minorHAnsi" w:cstheme="minorHAnsi"/>
        </w:rPr>
      </w:pPr>
      <w:bookmarkStart w:id="23" w:name="_Toc234564474"/>
      <w:r w:rsidRPr="00822C85">
        <w:rPr>
          <w:rFonts w:asciiTheme="minorHAnsi" w:hAnsiTheme="minorHAnsi" w:cstheme="minorHAnsi"/>
        </w:rPr>
        <w:t>Changing Advisors</w:t>
      </w:r>
      <w:bookmarkEnd w:id="23"/>
      <w:r w:rsidRPr="00822C85">
        <w:rPr>
          <w:rFonts w:asciiTheme="minorHAnsi" w:hAnsiTheme="minorHAnsi" w:cstheme="minorHAnsi"/>
        </w:rPr>
        <w:t> </w:t>
      </w:r>
    </w:p>
    <w:p w14:paraId="41DCF890" w14:textId="278DF612" w:rsidR="009D130A" w:rsidRPr="00822C85" w:rsidRDefault="009D130A" w:rsidP="00420D4E">
      <w:pPr>
        <w:rPr>
          <w:rFonts w:asciiTheme="minorHAnsi" w:hAnsiTheme="minorHAnsi" w:cstheme="minorHAnsi"/>
        </w:rPr>
      </w:pPr>
      <w:r w:rsidRPr="00822C85">
        <w:rPr>
          <w:rFonts w:asciiTheme="minorHAnsi" w:hAnsiTheme="minorHAnsi" w:cstheme="minorHAnsi"/>
        </w:rPr>
        <w:t xml:space="preserve">Changes to the </w:t>
      </w:r>
      <w:proofErr w:type="gramStart"/>
      <w:r w:rsidRPr="00822C85">
        <w:rPr>
          <w:rFonts w:asciiTheme="minorHAnsi" w:hAnsiTheme="minorHAnsi" w:cstheme="minorHAnsi"/>
        </w:rPr>
        <w:t>student’s </w:t>
      </w:r>
      <w:r w:rsidR="00163B77" w:rsidRPr="00822C85">
        <w:rPr>
          <w:rFonts w:asciiTheme="minorHAnsi" w:hAnsiTheme="minorHAnsi" w:cstheme="minorHAnsi"/>
        </w:rPr>
        <w:t xml:space="preserve"> </w:t>
      </w:r>
      <w:r w:rsidRPr="00822C85">
        <w:rPr>
          <w:rFonts w:asciiTheme="minorHAnsi" w:hAnsiTheme="minorHAnsi" w:cstheme="minorHAnsi"/>
        </w:rPr>
        <w:t>advisor</w:t>
      </w:r>
      <w:proofErr w:type="gramEnd"/>
      <w:r w:rsidRPr="00822C85">
        <w:rPr>
          <w:rFonts w:asciiTheme="minorHAnsi" w:hAnsiTheme="minorHAnsi" w:cstheme="minorHAnsi"/>
        </w:rPr>
        <w:t xml:space="preserve"> assignment may be made by</w:t>
      </w:r>
      <w:r w:rsidR="0061421A" w:rsidRPr="00822C85">
        <w:rPr>
          <w:rFonts w:asciiTheme="minorHAnsi" w:hAnsiTheme="minorHAnsi" w:cstheme="minorHAnsi"/>
        </w:rPr>
        <w:t xml:space="preserve"> consulting with the current</w:t>
      </w:r>
      <w:r w:rsidRPr="00822C85">
        <w:rPr>
          <w:rFonts w:asciiTheme="minorHAnsi" w:hAnsiTheme="minorHAnsi" w:cstheme="minorHAnsi"/>
        </w:rPr>
        <w:t xml:space="preserve"> advisor, the </w:t>
      </w:r>
      <w:proofErr w:type="gramStart"/>
      <w:r w:rsidRPr="00822C85">
        <w:rPr>
          <w:rFonts w:asciiTheme="minorHAnsi" w:hAnsiTheme="minorHAnsi" w:cstheme="minorHAnsi"/>
        </w:rPr>
        <w:t>new </w:t>
      </w:r>
      <w:r w:rsidR="00163B77" w:rsidRPr="00822C85">
        <w:rPr>
          <w:rFonts w:asciiTheme="minorHAnsi" w:hAnsiTheme="minorHAnsi" w:cstheme="minorHAnsi"/>
        </w:rPr>
        <w:t xml:space="preserve"> </w:t>
      </w:r>
      <w:r w:rsidRPr="00822C85">
        <w:rPr>
          <w:rFonts w:asciiTheme="minorHAnsi" w:hAnsiTheme="minorHAnsi" w:cstheme="minorHAnsi"/>
        </w:rPr>
        <w:t>advisor</w:t>
      </w:r>
      <w:proofErr w:type="gramEnd"/>
      <w:r w:rsidRPr="00822C85">
        <w:rPr>
          <w:rFonts w:asciiTheme="minorHAnsi" w:hAnsiTheme="minorHAnsi" w:cstheme="minorHAnsi"/>
        </w:rPr>
        <w:t>, and the program advisor. Reasons for requests for new advisors may include (but are not limited to) the student's pursuit of interests that would be more adequately supervised by a different member of the faculty. </w:t>
      </w:r>
      <w:r w:rsidR="00163B77" w:rsidRPr="00822C85">
        <w:rPr>
          <w:rFonts w:asciiTheme="minorHAnsi" w:hAnsiTheme="minorHAnsi" w:cstheme="minorHAnsi"/>
        </w:rPr>
        <w:t>A</w:t>
      </w:r>
      <w:r w:rsidRPr="00822C85">
        <w:rPr>
          <w:rFonts w:asciiTheme="minorHAnsi" w:hAnsiTheme="minorHAnsi" w:cstheme="minorHAnsi"/>
        </w:rPr>
        <w:t>dvisor changes may be made at any time during the program and must be approved by the new advisor and the program coordinator.</w:t>
      </w:r>
    </w:p>
    <w:p w14:paraId="32DE61EC" w14:textId="77777777" w:rsidR="009C2E99" w:rsidRPr="00822C85" w:rsidRDefault="009C2E99" w:rsidP="00307C4B">
      <w:pPr>
        <w:spacing w:line="276" w:lineRule="auto"/>
        <w:rPr>
          <w:rFonts w:asciiTheme="minorHAnsi" w:hAnsiTheme="minorHAnsi" w:cstheme="minorHAnsi"/>
          <w:b/>
          <w:bCs/>
          <w:sz w:val="24"/>
          <w:szCs w:val="24"/>
        </w:rPr>
      </w:pPr>
    </w:p>
    <w:p w14:paraId="23B9F107" w14:textId="6126D13E" w:rsidR="00D41F0E" w:rsidRPr="00822C85" w:rsidRDefault="005236A7" w:rsidP="0091788A">
      <w:pPr>
        <w:pStyle w:val="Heading2"/>
        <w:rPr>
          <w:rFonts w:asciiTheme="minorHAnsi" w:hAnsiTheme="minorHAnsi" w:cstheme="minorHAnsi"/>
        </w:rPr>
      </w:pPr>
      <w:bookmarkStart w:id="24" w:name="_Toc234564475"/>
      <w:r w:rsidRPr="00822C85">
        <w:rPr>
          <w:rFonts w:asciiTheme="minorHAnsi" w:hAnsiTheme="minorHAnsi" w:cstheme="minorHAnsi"/>
        </w:rPr>
        <w:t>Advisor</w:t>
      </w:r>
      <w:r w:rsidR="00405F5A" w:rsidRPr="00822C85">
        <w:rPr>
          <w:rFonts w:asciiTheme="minorHAnsi" w:hAnsiTheme="minorHAnsi" w:cstheme="minorHAnsi"/>
        </w:rPr>
        <w:t>–Advisee</w:t>
      </w:r>
      <w:r w:rsidR="00486B73" w:rsidRPr="00822C85">
        <w:rPr>
          <w:rFonts w:asciiTheme="minorHAnsi" w:hAnsiTheme="minorHAnsi" w:cstheme="minorHAnsi"/>
        </w:rPr>
        <w:t xml:space="preserve"> </w:t>
      </w:r>
      <w:r w:rsidRPr="00822C85">
        <w:rPr>
          <w:rFonts w:asciiTheme="minorHAnsi" w:hAnsiTheme="minorHAnsi" w:cstheme="minorHAnsi"/>
        </w:rPr>
        <w:t>Expectations</w:t>
      </w:r>
      <w:bookmarkEnd w:id="24"/>
    </w:p>
    <w:p w14:paraId="25F55887" w14:textId="3B2B854F" w:rsidR="00D41F0E" w:rsidRPr="00822C85" w:rsidRDefault="00D41F0E" w:rsidP="005F5481">
      <w:pPr>
        <w:rPr>
          <w:rFonts w:asciiTheme="minorHAnsi" w:hAnsiTheme="minorHAnsi" w:cstheme="minorHAnsi"/>
        </w:rPr>
      </w:pPr>
      <w:r w:rsidRPr="00822C85">
        <w:rPr>
          <w:rFonts w:asciiTheme="minorHAnsi" w:hAnsiTheme="minorHAnsi" w:cstheme="minorHAnsi"/>
        </w:rPr>
        <w:t>Once assigned</w:t>
      </w:r>
      <w:r w:rsidR="00163B77" w:rsidRPr="00822C85">
        <w:rPr>
          <w:rFonts w:asciiTheme="minorHAnsi" w:hAnsiTheme="minorHAnsi" w:cstheme="minorHAnsi"/>
        </w:rPr>
        <w:t xml:space="preserve"> </w:t>
      </w:r>
      <w:proofErr w:type="spellStart"/>
      <w:r w:rsidR="00163B77" w:rsidRPr="00822C85">
        <w:rPr>
          <w:rFonts w:asciiTheme="minorHAnsi" w:hAnsiTheme="minorHAnsi" w:cstheme="minorHAnsi"/>
        </w:rPr>
        <w:t>an</w:t>
      </w:r>
      <w:r w:rsidRPr="00822C85">
        <w:rPr>
          <w:rFonts w:asciiTheme="minorHAnsi" w:hAnsiTheme="minorHAnsi" w:cstheme="minorHAnsi"/>
        </w:rPr>
        <w:t>advisor</w:t>
      </w:r>
      <w:proofErr w:type="spellEnd"/>
      <w:r w:rsidRPr="00822C85">
        <w:rPr>
          <w:rFonts w:asciiTheme="minorHAnsi" w:hAnsiTheme="minorHAnsi" w:cstheme="minorHAnsi"/>
        </w:rPr>
        <w:t>, students are expected to establish a working relationship that supports consistent progress. We recommend that advisors and advisees meet at least once per semester, though more frequent communication is encouraged</w:t>
      </w:r>
      <w:r w:rsidR="00C517D3" w:rsidRPr="00822C85">
        <w:rPr>
          <w:rFonts w:asciiTheme="minorHAnsi" w:hAnsiTheme="minorHAnsi" w:cstheme="minorHAnsi"/>
        </w:rPr>
        <w:t xml:space="preserve">. </w:t>
      </w:r>
      <w:r w:rsidRPr="00822C85">
        <w:rPr>
          <w:rFonts w:asciiTheme="minorHAnsi" w:hAnsiTheme="minorHAnsi" w:cstheme="minorHAnsi"/>
        </w:rPr>
        <w:t>Early in the advising relationship, students should discuss expectations regarding communication, feedback, timelines, and meeting frequency.</w:t>
      </w:r>
      <w:r w:rsidR="00C517D3" w:rsidRPr="00822C85">
        <w:rPr>
          <w:rFonts w:asciiTheme="minorHAnsi" w:hAnsiTheme="minorHAnsi" w:cstheme="minorHAnsi"/>
        </w:rPr>
        <w:t xml:space="preserve"> In the coursework stage of the Ph.D. program, students will decide on appropriate coursework in consultation with their </w:t>
      </w:r>
      <w:proofErr w:type="gramStart"/>
      <w:r w:rsidR="0008122E">
        <w:rPr>
          <w:rFonts w:asciiTheme="minorHAnsi" w:hAnsiTheme="minorHAnsi" w:cstheme="minorHAnsi"/>
        </w:rPr>
        <w:t>advisor</w:t>
      </w:r>
      <w:r w:rsidR="00C517D3" w:rsidRPr="00822C85">
        <w:rPr>
          <w:rFonts w:asciiTheme="minorHAnsi" w:hAnsiTheme="minorHAnsi" w:cstheme="minorHAnsi"/>
        </w:rPr>
        <w:t>, and</w:t>
      </w:r>
      <w:proofErr w:type="gramEnd"/>
      <w:r w:rsidR="00C517D3" w:rsidRPr="00822C85">
        <w:rPr>
          <w:rFonts w:asciiTheme="minorHAnsi" w:hAnsiTheme="minorHAnsi" w:cstheme="minorHAnsi"/>
        </w:rPr>
        <w:t xml:space="preserve"> develop a degree plan by the end of their first year.</w:t>
      </w:r>
      <w:r w:rsidR="005F5481" w:rsidRPr="00822C85">
        <w:rPr>
          <w:rFonts w:asciiTheme="minorHAnsi" w:hAnsiTheme="minorHAnsi" w:cstheme="minorHAnsi"/>
        </w:rPr>
        <w:t xml:space="preserve"> </w:t>
      </w:r>
      <w:r w:rsidR="00C517D3" w:rsidRPr="00822C85">
        <w:rPr>
          <w:rFonts w:asciiTheme="minorHAnsi" w:hAnsiTheme="minorHAnsi" w:cstheme="minorHAnsi"/>
        </w:rPr>
        <w:t>The advis</w:t>
      </w:r>
      <w:r w:rsidR="00163B77" w:rsidRPr="00822C85">
        <w:rPr>
          <w:rFonts w:asciiTheme="minorHAnsi" w:hAnsiTheme="minorHAnsi" w:cstheme="minorHAnsi"/>
        </w:rPr>
        <w:t>o</w:t>
      </w:r>
      <w:r w:rsidR="00C517D3" w:rsidRPr="00822C85">
        <w:rPr>
          <w:rFonts w:asciiTheme="minorHAnsi" w:hAnsiTheme="minorHAnsi" w:cstheme="minorHAnsi"/>
        </w:rPr>
        <w:t>r will provide ongoing support following coursework through comprehensive exams</w:t>
      </w:r>
      <w:r w:rsidR="005F5481" w:rsidRPr="00822C85">
        <w:rPr>
          <w:rFonts w:asciiTheme="minorHAnsi" w:hAnsiTheme="minorHAnsi" w:cstheme="minorHAnsi"/>
        </w:rPr>
        <w:t xml:space="preserve"> and through the stages of the dissertation process. </w:t>
      </w:r>
    </w:p>
    <w:p w14:paraId="2660B6B9" w14:textId="77777777" w:rsidR="00D41F0E" w:rsidRPr="00822C85" w:rsidRDefault="00D41F0E" w:rsidP="4AF74D13">
      <w:pPr>
        <w:spacing w:line="276" w:lineRule="auto"/>
        <w:rPr>
          <w:rFonts w:asciiTheme="minorHAnsi" w:hAnsiTheme="minorHAnsi" w:cstheme="minorHAnsi"/>
        </w:rPr>
      </w:pPr>
    </w:p>
    <w:p w14:paraId="5088BAE3" w14:textId="07FB9118" w:rsidR="002643C1" w:rsidRPr="00822C85" w:rsidRDefault="002643C1" w:rsidP="00AE22BC">
      <w:pPr>
        <w:pStyle w:val="Heading2"/>
        <w:rPr>
          <w:rFonts w:asciiTheme="minorHAnsi" w:hAnsiTheme="minorHAnsi" w:cstheme="minorHAnsi"/>
        </w:rPr>
      </w:pPr>
      <w:bookmarkStart w:id="25" w:name="_Toc234564476"/>
      <w:r w:rsidRPr="00822C85">
        <w:rPr>
          <w:rFonts w:asciiTheme="minorHAnsi" w:hAnsiTheme="minorHAnsi" w:cstheme="minorHAnsi"/>
        </w:rPr>
        <w:t>Regular and Timely Feedback from Advisors</w:t>
      </w:r>
      <w:bookmarkEnd w:id="25"/>
    </w:p>
    <w:p w14:paraId="45E27E30" w14:textId="35C35E95" w:rsidR="00D41F0E" w:rsidRPr="00822C85" w:rsidRDefault="00D41F0E" w:rsidP="00D41F0E">
      <w:pPr>
        <w:rPr>
          <w:rFonts w:asciiTheme="minorHAnsi" w:hAnsiTheme="minorHAnsi" w:cstheme="minorHAnsi"/>
        </w:rPr>
      </w:pPr>
      <w:r w:rsidRPr="00822C85">
        <w:rPr>
          <w:rFonts w:asciiTheme="minorHAnsi" w:hAnsiTheme="minorHAnsi" w:cstheme="minorHAnsi"/>
        </w:rPr>
        <w:t>Faculty are committed to providing thoughtful and timely feedback to support student progress. In general, students can expect feedback on dissertation drafts within approximately two weeks of submission.</w:t>
      </w:r>
      <w:r w:rsidR="0061421A" w:rsidRPr="00822C85">
        <w:rPr>
          <w:rFonts w:asciiTheme="minorHAnsi" w:hAnsiTheme="minorHAnsi" w:cstheme="minorHAnsi"/>
        </w:rPr>
        <w:t xml:space="preserve"> </w:t>
      </w:r>
      <w:r w:rsidRPr="00822C85">
        <w:rPr>
          <w:rFonts w:asciiTheme="minorHAnsi" w:hAnsiTheme="minorHAnsi" w:cstheme="minorHAnsi"/>
        </w:rPr>
        <w:t>However, turnaround time may vary depending on several factors. Students who maintain consistent communication with their advisor and submit work regularly are more likely to receive timely feedback. In contrast, submissions that occur after long periods without communication—particularly at the end of a semester when faculty are managing grading and other responsibilities—may require additional time for review.</w:t>
      </w:r>
      <w:r w:rsidR="0061421A" w:rsidRPr="00822C85">
        <w:rPr>
          <w:rFonts w:asciiTheme="minorHAnsi" w:hAnsiTheme="minorHAnsi" w:cstheme="minorHAnsi"/>
        </w:rPr>
        <w:t xml:space="preserve"> </w:t>
      </w:r>
      <w:r w:rsidRPr="00822C85">
        <w:rPr>
          <w:rFonts w:asciiTheme="minorHAnsi" w:hAnsiTheme="minorHAnsi" w:cstheme="minorHAnsi"/>
        </w:rPr>
        <w:t>Similarly, work submitted during semester breaks or summer months may experience longer turnaround times, as faculty may not be on contract or may have adjusted availability. Students are encouraged to plan accordingly and to communicate proactively with their advisor about timelines and expectations.</w:t>
      </w:r>
      <w:r w:rsidR="0061421A" w:rsidRPr="00822C85">
        <w:rPr>
          <w:rFonts w:asciiTheme="minorHAnsi" w:hAnsiTheme="minorHAnsi" w:cstheme="minorHAnsi"/>
        </w:rPr>
        <w:t xml:space="preserve"> </w:t>
      </w:r>
      <w:r w:rsidRPr="00822C85">
        <w:rPr>
          <w:rFonts w:asciiTheme="minorHAnsi" w:hAnsiTheme="minorHAnsi" w:cstheme="minorHAnsi"/>
        </w:rPr>
        <w:t>Consistent, professional communication is essential. Advising is a collaborative process, and timely progress depends on shared responsibility between student and advisor. Advisors can best support your work when they are kept informed of your progress and given reasonable time to review materials.</w:t>
      </w:r>
    </w:p>
    <w:p w14:paraId="1D0FE309" w14:textId="393861DF" w:rsidR="00D41F0E" w:rsidRPr="00822C85" w:rsidRDefault="00D41F0E" w:rsidP="00D41F0E">
      <w:pPr>
        <w:rPr>
          <w:rFonts w:asciiTheme="minorHAnsi" w:hAnsiTheme="minorHAnsi" w:cstheme="minorHAnsi"/>
        </w:rPr>
      </w:pPr>
    </w:p>
    <w:p w14:paraId="72EA50B4" w14:textId="58F9E796" w:rsidR="00D41F0E" w:rsidRPr="00822C85" w:rsidRDefault="00D41F0E" w:rsidP="00D41F0E">
      <w:pPr>
        <w:rPr>
          <w:rFonts w:asciiTheme="minorHAnsi" w:hAnsiTheme="minorHAnsi" w:cstheme="minorHAnsi"/>
        </w:rPr>
      </w:pPr>
      <w:r w:rsidRPr="00822C85">
        <w:rPr>
          <w:rFonts w:asciiTheme="minorHAnsi" w:hAnsiTheme="minorHAnsi" w:cstheme="minorHAnsi"/>
          <w:b/>
          <w:bCs/>
        </w:rPr>
        <w:lastRenderedPageBreak/>
        <w:t>Additional Considerations</w:t>
      </w:r>
      <w:r w:rsidR="004B4020" w:rsidRPr="00822C85">
        <w:rPr>
          <w:rFonts w:asciiTheme="minorHAnsi" w:hAnsiTheme="minorHAnsi" w:cstheme="minorHAnsi"/>
          <w:b/>
          <w:bCs/>
        </w:rPr>
        <w:t>:</w:t>
      </w:r>
      <w:r w:rsidR="004B4020" w:rsidRPr="00822C85">
        <w:rPr>
          <w:rFonts w:asciiTheme="minorHAnsi" w:hAnsiTheme="minorHAnsi" w:cstheme="minorHAnsi"/>
        </w:rPr>
        <w:t xml:space="preserve"> </w:t>
      </w:r>
      <w:r w:rsidRPr="00822C85">
        <w:rPr>
          <w:rFonts w:asciiTheme="minorHAnsi" w:hAnsiTheme="minorHAnsi" w:cstheme="minorHAnsi"/>
        </w:rPr>
        <w:t>Faculty are typically not on contract during the summer months. Students should consult with their advisor regarding expectations for progress and communication during this time. Communication plans may also need to be adjusted if a faculty member is on sabbatical or personal leave.</w:t>
      </w:r>
    </w:p>
    <w:p w14:paraId="0AE44765" w14:textId="77777777" w:rsidR="0094361C" w:rsidRPr="00822C85" w:rsidRDefault="0094361C" w:rsidP="005401B8">
      <w:pPr>
        <w:rPr>
          <w:rFonts w:asciiTheme="minorHAnsi" w:hAnsiTheme="minorHAnsi" w:cstheme="minorHAnsi"/>
        </w:rPr>
      </w:pPr>
    </w:p>
    <w:p w14:paraId="1BCDC312" w14:textId="77777777" w:rsidR="008535E6" w:rsidRPr="00822C85" w:rsidRDefault="008535E6" w:rsidP="00345F1D">
      <w:pPr>
        <w:pStyle w:val="Heading1"/>
        <w:rPr>
          <w:rFonts w:asciiTheme="minorHAnsi" w:hAnsiTheme="minorHAnsi" w:cstheme="minorHAnsi"/>
        </w:rPr>
      </w:pPr>
      <w:bookmarkStart w:id="26" w:name="_Toc234564477"/>
      <w:r w:rsidRPr="00822C85">
        <w:rPr>
          <w:rFonts w:asciiTheme="minorHAnsi" w:hAnsiTheme="minorHAnsi" w:cstheme="minorHAnsi"/>
        </w:rPr>
        <w:t>Financial Assistance</w:t>
      </w:r>
      <w:bookmarkEnd w:id="26"/>
    </w:p>
    <w:p w14:paraId="3FC14555" w14:textId="7726B190" w:rsidR="008535E6" w:rsidRPr="00822C85" w:rsidRDefault="008535E6" w:rsidP="004B4020">
      <w:pPr>
        <w:rPr>
          <w:rFonts w:asciiTheme="minorHAnsi" w:hAnsiTheme="minorHAnsi" w:cstheme="minorHAnsi"/>
        </w:rPr>
      </w:pPr>
      <w:r w:rsidRPr="00822C85">
        <w:rPr>
          <w:rFonts w:asciiTheme="minorHAnsi" w:hAnsiTheme="minorHAnsi" w:cstheme="minorHAnsi"/>
        </w:rPr>
        <w:t xml:space="preserve">Students are encouraged to explore available financial assistance options to support their enrollment in the </w:t>
      </w:r>
      <w:r w:rsidR="00B63DEB" w:rsidRPr="00822C85">
        <w:rPr>
          <w:rFonts w:asciiTheme="minorHAnsi" w:hAnsiTheme="minorHAnsi" w:cstheme="minorHAnsi"/>
        </w:rPr>
        <w:t xml:space="preserve">Ph.D. </w:t>
      </w:r>
      <w:r w:rsidRPr="00822C85">
        <w:rPr>
          <w:rFonts w:asciiTheme="minorHAnsi" w:hAnsiTheme="minorHAnsi" w:cstheme="minorHAnsi"/>
        </w:rPr>
        <w:t>program.</w:t>
      </w:r>
    </w:p>
    <w:p w14:paraId="4DADD75D" w14:textId="77777777" w:rsidR="00345F1D" w:rsidRPr="00822C85" w:rsidRDefault="00345F1D" w:rsidP="004B4020">
      <w:pPr>
        <w:rPr>
          <w:rFonts w:asciiTheme="minorHAnsi" w:hAnsiTheme="minorHAnsi" w:cstheme="minorHAnsi"/>
        </w:rPr>
      </w:pPr>
    </w:p>
    <w:p w14:paraId="3C70A63E" w14:textId="77777777" w:rsidR="00345F1D" w:rsidRPr="00822C85" w:rsidRDefault="008535E6" w:rsidP="00345F1D">
      <w:pPr>
        <w:pStyle w:val="Heading2"/>
        <w:rPr>
          <w:rStyle w:val="Heading2Char"/>
          <w:rFonts w:asciiTheme="minorHAnsi" w:hAnsiTheme="minorHAnsi" w:cstheme="minorHAnsi"/>
          <w:b/>
          <w:bCs/>
        </w:rPr>
      </w:pPr>
      <w:bookmarkStart w:id="27" w:name="_Toc234564478"/>
      <w:r w:rsidRPr="00822C85">
        <w:rPr>
          <w:rStyle w:val="Heading2Char"/>
          <w:rFonts w:asciiTheme="minorHAnsi" w:hAnsiTheme="minorHAnsi" w:cstheme="minorHAnsi"/>
          <w:b/>
          <w:bCs/>
        </w:rPr>
        <w:t>Federal Financial Aid</w:t>
      </w:r>
      <w:bookmarkEnd w:id="27"/>
    </w:p>
    <w:p w14:paraId="748DA5C4" w14:textId="48A67941" w:rsidR="008535E6" w:rsidRPr="00822C85" w:rsidRDefault="008535E6" w:rsidP="00345F1D">
      <w:pPr>
        <w:rPr>
          <w:rFonts w:asciiTheme="minorHAnsi" w:hAnsiTheme="minorHAnsi" w:cstheme="minorHAnsi"/>
        </w:rPr>
      </w:pPr>
      <w:r w:rsidRPr="00822C85">
        <w:rPr>
          <w:rFonts w:asciiTheme="minorHAnsi" w:hAnsiTheme="minorHAnsi" w:cstheme="minorHAnsi"/>
        </w:rPr>
        <w:t>Students should complete the Free Application for Federal Student Aid (FAFSA) to determine eligibility for federal graduate student loans and other forms of financial aid. Completing the FAFSA is the first step in accessing federal financial support.</w:t>
      </w:r>
    </w:p>
    <w:p w14:paraId="2A146C24" w14:textId="77777777" w:rsidR="00345F1D" w:rsidRPr="00822C85" w:rsidRDefault="00345F1D" w:rsidP="00345F1D">
      <w:pPr>
        <w:rPr>
          <w:rFonts w:asciiTheme="minorHAnsi" w:hAnsiTheme="minorHAnsi" w:cstheme="minorHAnsi"/>
        </w:rPr>
      </w:pPr>
    </w:p>
    <w:p w14:paraId="08A40ED7" w14:textId="77777777" w:rsidR="00345F1D" w:rsidRPr="00822C85" w:rsidRDefault="008535E6" w:rsidP="00345F1D">
      <w:pPr>
        <w:pStyle w:val="Heading2"/>
        <w:rPr>
          <w:rStyle w:val="Heading2Char"/>
          <w:rFonts w:asciiTheme="minorHAnsi" w:hAnsiTheme="minorHAnsi" w:cstheme="minorHAnsi"/>
          <w:b/>
          <w:bCs/>
        </w:rPr>
      </w:pPr>
      <w:bookmarkStart w:id="28" w:name="_Toc234564479"/>
      <w:r w:rsidRPr="00822C85">
        <w:rPr>
          <w:rStyle w:val="Heading2Char"/>
          <w:rFonts w:asciiTheme="minorHAnsi" w:hAnsiTheme="minorHAnsi" w:cstheme="minorHAnsi"/>
          <w:b/>
          <w:bCs/>
        </w:rPr>
        <w:t>SOEHS Scholarships</w:t>
      </w:r>
      <w:bookmarkEnd w:id="28"/>
    </w:p>
    <w:p w14:paraId="791D52E0" w14:textId="2F2E40BB" w:rsidR="008535E6" w:rsidRPr="00822C85" w:rsidRDefault="00B63DEB" w:rsidP="00345F1D">
      <w:pPr>
        <w:rPr>
          <w:rFonts w:asciiTheme="minorHAnsi" w:hAnsiTheme="minorHAnsi" w:cstheme="minorHAnsi"/>
        </w:rPr>
      </w:pPr>
      <w:r w:rsidRPr="00822C85">
        <w:rPr>
          <w:rFonts w:asciiTheme="minorHAnsi" w:hAnsiTheme="minorHAnsi" w:cstheme="minorHAnsi"/>
        </w:rPr>
        <w:t>Ph.D.</w:t>
      </w:r>
      <w:r w:rsidR="008535E6" w:rsidRPr="00822C85">
        <w:rPr>
          <w:rFonts w:asciiTheme="minorHAnsi" w:hAnsiTheme="minorHAnsi" w:cstheme="minorHAnsi"/>
        </w:rPr>
        <w:t xml:space="preserve"> students are eligible to apply for scholarships through the School of Education and Human Sciences (SOEHS). The scholarship application portal typically opens each year in </w:t>
      </w:r>
      <w:r w:rsidR="008535E6" w:rsidRPr="00822C85">
        <w:rPr>
          <w:rFonts w:asciiTheme="minorHAnsi" w:hAnsiTheme="minorHAnsi" w:cstheme="minorHAnsi"/>
          <w:b/>
          <w:bCs/>
        </w:rPr>
        <w:t>December</w:t>
      </w:r>
      <w:r w:rsidR="008535E6" w:rsidRPr="00822C85">
        <w:rPr>
          <w:rFonts w:asciiTheme="minorHAnsi" w:hAnsiTheme="minorHAnsi" w:cstheme="minorHAnsi"/>
        </w:rPr>
        <w:t xml:space="preserve"> and closes in </w:t>
      </w:r>
      <w:r w:rsidR="008535E6" w:rsidRPr="00822C85">
        <w:rPr>
          <w:rFonts w:asciiTheme="minorHAnsi" w:hAnsiTheme="minorHAnsi" w:cstheme="minorHAnsi"/>
          <w:b/>
          <w:bCs/>
        </w:rPr>
        <w:t>early February</w:t>
      </w:r>
      <w:r w:rsidR="008535E6" w:rsidRPr="00822C85">
        <w:rPr>
          <w:rFonts w:asciiTheme="minorHAnsi" w:hAnsiTheme="minorHAnsi" w:cstheme="minorHAnsi"/>
        </w:rPr>
        <w:t>. Students are responsible for monitoring deadlines and submitting materials on time.</w:t>
      </w:r>
      <w:r w:rsidR="00B866A5" w:rsidRPr="00822C85">
        <w:rPr>
          <w:rFonts w:asciiTheme="minorHAnsi" w:hAnsiTheme="minorHAnsi" w:cstheme="minorHAnsi"/>
        </w:rPr>
        <w:t xml:space="preserve"> </w:t>
      </w:r>
      <w:r w:rsidR="00345F1D" w:rsidRPr="00822C85">
        <w:rPr>
          <w:rFonts w:asciiTheme="minorHAnsi" w:hAnsiTheme="minorHAnsi" w:cstheme="minorHAnsi"/>
        </w:rPr>
        <w:t xml:space="preserve"> </w:t>
      </w:r>
    </w:p>
    <w:p w14:paraId="3A0A26B4" w14:textId="77777777" w:rsidR="00345F1D" w:rsidRPr="00822C85" w:rsidRDefault="00345F1D" w:rsidP="00345F1D">
      <w:pPr>
        <w:rPr>
          <w:rFonts w:asciiTheme="minorHAnsi" w:hAnsiTheme="minorHAnsi" w:cstheme="minorHAnsi"/>
        </w:rPr>
      </w:pPr>
    </w:p>
    <w:p w14:paraId="7501532F" w14:textId="77777777" w:rsidR="008535E6" w:rsidRPr="00822C85" w:rsidRDefault="008535E6" w:rsidP="004B4020">
      <w:pPr>
        <w:rPr>
          <w:rFonts w:asciiTheme="minorHAnsi" w:hAnsiTheme="minorHAnsi" w:cstheme="minorHAnsi"/>
        </w:rPr>
      </w:pPr>
      <w:r w:rsidRPr="00822C85">
        <w:rPr>
          <w:rFonts w:asciiTheme="minorHAnsi" w:hAnsiTheme="minorHAnsi" w:cstheme="minorHAnsi"/>
        </w:rPr>
        <w:t>Scholarships are competitive and awarded based on a combination of merit and financial need. Students are strongly encouraged to complete all application components—particularly required essays—carefully and thoughtfully.</w:t>
      </w:r>
    </w:p>
    <w:p w14:paraId="49A0803B" w14:textId="77777777" w:rsidR="00345F1D" w:rsidRPr="00822C85" w:rsidRDefault="00345F1D" w:rsidP="004B4020">
      <w:pPr>
        <w:rPr>
          <w:rFonts w:asciiTheme="minorHAnsi" w:hAnsiTheme="minorHAnsi" w:cstheme="minorHAnsi"/>
        </w:rPr>
      </w:pPr>
    </w:p>
    <w:p w14:paraId="4EE11CFF" w14:textId="448CD1F1" w:rsidR="008535E6" w:rsidRPr="00822C85" w:rsidRDefault="008535E6" w:rsidP="004B4020">
      <w:pPr>
        <w:rPr>
          <w:rFonts w:asciiTheme="minorHAnsi" w:hAnsiTheme="minorHAnsi" w:cstheme="minorHAnsi"/>
        </w:rPr>
      </w:pPr>
      <w:r w:rsidRPr="00822C85">
        <w:rPr>
          <w:rFonts w:asciiTheme="minorHAnsi" w:hAnsiTheme="minorHAnsi" w:cstheme="minorHAnsi"/>
        </w:rPr>
        <w:t xml:space="preserve">SOEHS scholarships are awarded for the </w:t>
      </w:r>
      <w:r w:rsidRPr="00822C85">
        <w:rPr>
          <w:rFonts w:asciiTheme="minorHAnsi" w:hAnsiTheme="minorHAnsi" w:cstheme="minorHAnsi"/>
          <w:b/>
          <w:bCs/>
        </w:rPr>
        <w:t>fall and spring semesters</w:t>
      </w:r>
      <w:r w:rsidRPr="00822C85">
        <w:rPr>
          <w:rFonts w:asciiTheme="minorHAnsi" w:hAnsiTheme="minorHAnsi" w:cstheme="minorHAnsi"/>
        </w:rPr>
        <w:t xml:space="preserve">. To remain eligible, students must be enrolled in a </w:t>
      </w:r>
      <w:r w:rsidRPr="00822C85">
        <w:rPr>
          <w:rFonts w:asciiTheme="minorHAnsi" w:hAnsiTheme="minorHAnsi" w:cstheme="minorHAnsi"/>
          <w:b/>
          <w:bCs/>
        </w:rPr>
        <w:t>minimum of 6 credit hours per term</w:t>
      </w:r>
      <w:r w:rsidRPr="00822C85">
        <w:rPr>
          <w:rFonts w:asciiTheme="minorHAnsi" w:hAnsiTheme="minorHAnsi" w:cstheme="minorHAnsi"/>
        </w:rPr>
        <w:t xml:space="preserve"> during the award period. Students who have completed </w:t>
      </w:r>
      <w:r w:rsidRPr="00822C85">
        <w:rPr>
          <w:rFonts w:asciiTheme="minorHAnsi" w:hAnsiTheme="minorHAnsi" w:cstheme="minorHAnsi"/>
          <w:b/>
          <w:bCs/>
        </w:rPr>
        <w:t>18 or more dissertation credit hours</w:t>
      </w:r>
      <w:r w:rsidRPr="00822C85">
        <w:rPr>
          <w:rFonts w:asciiTheme="minorHAnsi" w:hAnsiTheme="minorHAnsi" w:cstheme="minorHAnsi"/>
        </w:rPr>
        <w:t xml:space="preserve"> are not eligible for SOEHS scholarships.</w:t>
      </w:r>
      <w:r w:rsidR="00345F1D" w:rsidRPr="00822C85">
        <w:rPr>
          <w:rFonts w:asciiTheme="minorHAnsi" w:hAnsiTheme="minorHAnsi" w:cstheme="minorHAnsi"/>
        </w:rPr>
        <w:t xml:space="preserve"> Students may find more information on the SOEHS website </w:t>
      </w:r>
      <w:hyperlink r:id="rId34" w:history="1">
        <w:r w:rsidR="00345F1D" w:rsidRPr="00822C85">
          <w:rPr>
            <w:rStyle w:val="Hyperlink"/>
            <w:rFonts w:asciiTheme="minorHAnsi" w:hAnsiTheme="minorHAnsi" w:cstheme="minorHAnsi"/>
          </w:rPr>
          <w:t>here</w:t>
        </w:r>
      </w:hyperlink>
      <w:r w:rsidR="00345F1D" w:rsidRPr="00822C85">
        <w:rPr>
          <w:rFonts w:asciiTheme="minorHAnsi" w:hAnsiTheme="minorHAnsi" w:cstheme="minorHAnsi"/>
        </w:rPr>
        <w:t xml:space="preserve">. </w:t>
      </w:r>
    </w:p>
    <w:p w14:paraId="2717BC55" w14:textId="77777777" w:rsidR="00345F1D" w:rsidRPr="00822C85" w:rsidRDefault="00345F1D" w:rsidP="004B4020">
      <w:pPr>
        <w:rPr>
          <w:rFonts w:asciiTheme="minorHAnsi" w:hAnsiTheme="minorHAnsi" w:cstheme="minorHAnsi"/>
        </w:rPr>
      </w:pPr>
    </w:p>
    <w:p w14:paraId="77DA0898" w14:textId="77777777" w:rsidR="00345F1D" w:rsidRPr="00822C85" w:rsidRDefault="008535E6" w:rsidP="00345F1D">
      <w:pPr>
        <w:pStyle w:val="Heading2"/>
        <w:rPr>
          <w:rFonts w:asciiTheme="minorHAnsi" w:hAnsiTheme="minorHAnsi" w:cstheme="minorHAnsi"/>
          <w:b w:val="0"/>
          <w:bCs/>
        </w:rPr>
      </w:pPr>
      <w:bookmarkStart w:id="29" w:name="_Toc234564480"/>
      <w:r w:rsidRPr="00822C85">
        <w:rPr>
          <w:rFonts w:asciiTheme="minorHAnsi" w:hAnsiTheme="minorHAnsi" w:cstheme="minorHAnsi"/>
          <w:bCs/>
        </w:rPr>
        <w:t>Conference Travel and Research Support</w:t>
      </w:r>
      <w:bookmarkEnd w:id="29"/>
    </w:p>
    <w:p w14:paraId="16A1D88C" w14:textId="5E0579B5" w:rsidR="008535E6" w:rsidRPr="00822C85" w:rsidRDefault="00B63DEB" w:rsidP="004B4020">
      <w:pPr>
        <w:rPr>
          <w:rFonts w:asciiTheme="minorHAnsi" w:hAnsiTheme="minorHAnsi" w:cstheme="minorHAnsi"/>
        </w:rPr>
      </w:pPr>
      <w:r w:rsidRPr="00822C85">
        <w:rPr>
          <w:rFonts w:asciiTheme="minorHAnsi" w:hAnsiTheme="minorHAnsi" w:cstheme="minorHAnsi"/>
        </w:rPr>
        <w:t>Ph.D.</w:t>
      </w:r>
      <w:r w:rsidR="008535E6" w:rsidRPr="00822C85">
        <w:rPr>
          <w:rFonts w:asciiTheme="minorHAnsi" w:hAnsiTheme="minorHAnsi" w:cstheme="minorHAnsi"/>
        </w:rPr>
        <w:t xml:space="preserve"> students may apply for financial support to present at academic or professional conferences </w:t>
      </w:r>
      <w:r w:rsidR="008535E6" w:rsidRPr="00822C85">
        <w:rPr>
          <w:rFonts w:asciiTheme="minorHAnsi" w:hAnsiTheme="minorHAnsi" w:cstheme="minorHAnsi"/>
          <w:b/>
          <w:bCs/>
        </w:rPr>
        <w:t>once per academic year</w:t>
      </w:r>
      <w:r w:rsidR="008535E6" w:rsidRPr="00822C85">
        <w:rPr>
          <w:rFonts w:asciiTheme="minorHAnsi" w:hAnsiTheme="minorHAnsi" w:cstheme="minorHAnsi"/>
        </w:rPr>
        <w:t>. Funding amounts vary depending on the student’s role in the conference (e.g., presenter, panelist, or attendee).</w:t>
      </w:r>
      <w:r w:rsidR="00E86189" w:rsidRPr="00822C85">
        <w:rPr>
          <w:rFonts w:asciiTheme="minorHAnsi" w:hAnsiTheme="minorHAnsi" w:cstheme="minorHAnsi"/>
        </w:rPr>
        <w:t xml:space="preserve"> </w:t>
      </w:r>
      <w:r w:rsidR="00EB4AA3" w:rsidRPr="00822C85">
        <w:rPr>
          <w:rFonts w:asciiTheme="minorHAnsi" w:hAnsiTheme="minorHAnsi" w:cstheme="minorHAnsi"/>
        </w:rPr>
        <w:t xml:space="preserve"> </w:t>
      </w:r>
      <w:r w:rsidR="008535E6" w:rsidRPr="00822C85">
        <w:rPr>
          <w:rFonts w:asciiTheme="minorHAnsi" w:hAnsiTheme="minorHAnsi" w:cstheme="minorHAnsi"/>
        </w:rPr>
        <w:t>In addition, SOEHS provides limited funding to support research-related expenses. These funds are competitive and intended to assist with costs directly associated with student research.</w:t>
      </w:r>
      <w:r w:rsidR="00EB4AA3" w:rsidRPr="00822C85">
        <w:rPr>
          <w:rFonts w:asciiTheme="minorHAnsi" w:hAnsiTheme="minorHAnsi" w:cstheme="minorHAnsi"/>
        </w:rPr>
        <w:t xml:space="preserve"> Students may find more information about SOEHS travel and research support on the SOEHS website </w:t>
      </w:r>
      <w:hyperlink r:id="rId35" w:history="1">
        <w:r w:rsidR="00EB4AA3" w:rsidRPr="00822C85">
          <w:rPr>
            <w:rStyle w:val="Hyperlink"/>
            <w:rFonts w:asciiTheme="minorHAnsi" w:hAnsiTheme="minorHAnsi" w:cstheme="minorHAnsi"/>
          </w:rPr>
          <w:t>here</w:t>
        </w:r>
      </w:hyperlink>
      <w:r w:rsidR="00EB4AA3" w:rsidRPr="00822C85">
        <w:rPr>
          <w:rFonts w:asciiTheme="minorHAnsi" w:hAnsiTheme="minorHAnsi" w:cstheme="minorHAnsi"/>
        </w:rPr>
        <w:t xml:space="preserve">. </w:t>
      </w:r>
    </w:p>
    <w:p w14:paraId="7B748B7F" w14:textId="77777777" w:rsidR="00EB4AA3" w:rsidRPr="00822C85" w:rsidRDefault="00EB4AA3" w:rsidP="004B4020">
      <w:pPr>
        <w:rPr>
          <w:rFonts w:asciiTheme="minorHAnsi" w:hAnsiTheme="minorHAnsi" w:cstheme="minorHAnsi"/>
        </w:rPr>
      </w:pPr>
    </w:p>
    <w:p w14:paraId="64C229B6" w14:textId="77777777" w:rsidR="00EB4AA3" w:rsidRPr="00822C85" w:rsidRDefault="008535E6" w:rsidP="00EB4AA3">
      <w:pPr>
        <w:pStyle w:val="Heading2"/>
        <w:rPr>
          <w:rFonts w:asciiTheme="minorHAnsi" w:hAnsiTheme="minorHAnsi" w:cstheme="minorHAnsi"/>
          <w:b w:val="0"/>
          <w:bCs/>
        </w:rPr>
      </w:pPr>
      <w:bookmarkStart w:id="30" w:name="_Toc234564481"/>
      <w:r w:rsidRPr="00822C85">
        <w:rPr>
          <w:rFonts w:asciiTheme="minorHAnsi" w:hAnsiTheme="minorHAnsi" w:cstheme="minorHAnsi"/>
          <w:bCs/>
        </w:rPr>
        <w:t>Emergency Financial Assistance</w:t>
      </w:r>
      <w:bookmarkEnd w:id="30"/>
    </w:p>
    <w:p w14:paraId="6C07E5A2" w14:textId="1E43AABA" w:rsidR="008535E6" w:rsidRPr="00822C85" w:rsidRDefault="008535E6" w:rsidP="00EB4AA3">
      <w:pPr>
        <w:rPr>
          <w:rFonts w:asciiTheme="minorHAnsi" w:hAnsiTheme="minorHAnsi" w:cstheme="minorHAnsi"/>
        </w:rPr>
      </w:pPr>
      <w:r w:rsidRPr="00822C85">
        <w:rPr>
          <w:rFonts w:asciiTheme="minorHAnsi" w:hAnsiTheme="minorHAnsi" w:cstheme="minorHAnsi"/>
        </w:rPr>
        <w:t xml:space="preserve">Students experiencing unexpected financial hardship may apply for support through the </w:t>
      </w:r>
      <w:hyperlink r:id="rId36" w:history="1">
        <w:r w:rsidRPr="00822C85">
          <w:rPr>
            <w:rStyle w:val="Hyperlink"/>
            <w:rFonts w:asciiTheme="minorHAnsi" w:hAnsiTheme="minorHAnsi" w:cstheme="minorHAnsi"/>
            <w:b/>
            <w:bCs/>
          </w:rPr>
          <w:t>KU Emergency Aid Network</w:t>
        </w:r>
      </w:hyperlink>
      <w:r w:rsidRPr="00822C85">
        <w:rPr>
          <w:rFonts w:asciiTheme="minorHAnsi" w:hAnsiTheme="minorHAnsi" w:cstheme="minorHAnsi"/>
        </w:rPr>
        <w:t>, which provides short-term assistance in times of need.</w:t>
      </w:r>
      <w:r w:rsidR="00DF7EA8" w:rsidRPr="00822C85">
        <w:rPr>
          <w:rFonts w:asciiTheme="minorHAnsi" w:hAnsiTheme="minorHAnsi" w:cstheme="minorHAnsi"/>
        </w:rPr>
        <w:t xml:space="preserve"> </w:t>
      </w:r>
    </w:p>
    <w:p w14:paraId="0DB90E18" w14:textId="77777777" w:rsidR="00EB4AA3" w:rsidRPr="00822C85" w:rsidRDefault="00EB4AA3" w:rsidP="00EB4AA3">
      <w:pPr>
        <w:rPr>
          <w:rFonts w:asciiTheme="minorHAnsi" w:hAnsiTheme="minorHAnsi" w:cstheme="minorHAnsi"/>
        </w:rPr>
      </w:pPr>
    </w:p>
    <w:p w14:paraId="6EDBF4E3" w14:textId="71412A7D" w:rsidR="005401B8" w:rsidRPr="00822C85" w:rsidRDefault="00A46D59" w:rsidP="005401B8">
      <w:pPr>
        <w:pStyle w:val="Heading1"/>
        <w:spacing w:line="276" w:lineRule="auto"/>
        <w:rPr>
          <w:rFonts w:asciiTheme="minorHAnsi" w:hAnsiTheme="minorHAnsi" w:cstheme="minorHAnsi"/>
        </w:rPr>
      </w:pPr>
      <w:bookmarkStart w:id="31" w:name="_Toc234564482"/>
      <w:r w:rsidRPr="00822C85">
        <w:rPr>
          <w:rFonts w:asciiTheme="minorHAnsi" w:hAnsiTheme="minorHAnsi" w:cstheme="minorHAnsi"/>
        </w:rPr>
        <w:lastRenderedPageBreak/>
        <w:t>Enrollment</w:t>
      </w:r>
      <w:bookmarkEnd w:id="31"/>
    </w:p>
    <w:p w14:paraId="457EC875" w14:textId="13A88DDE" w:rsidR="007E4168" w:rsidRPr="00822C85" w:rsidRDefault="007E4168" w:rsidP="006B25C3">
      <w:pPr>
        <w:spacing w:line="276" w:lineRule="auto"/>
        <w:rPr>
          <w:rFonts w:asciiTheme="minorHAnsi" w:hAnsiTheme="minorHAnsi" w:cstheme="minorHAnsi"/>
        </w:rPr>
      </w:pPr>
      <w:r w:rsidRPr="00822C85">
        <w:rPr>
          <w:rFonts w:asciiTheme="minorHAnsi" w:hAnsiTheme="minorHAnsi" w:cstheme="minorHAnsi"/>
        </w:rPr>
        <w:t xml:space="preserve">This Ph.D. program </w:t>
      </w:r>
      <w:r w:rsidR="00C06193" w:rsidRPr="00822C85">
        <w:rPr>
          <w:rFonts w:asciiTheme="minorHAnsi" w:hAnsiTheme="minorHAnsi" w:cstheme="minorHAnsi"/>
        </w:rPr>
        <w:t xml:space="preserve">consists of a core of four courses, </w:t>
      </w:r>
      <w:r w:rsidR="00ED5530" w:rsidRPr="00822C85">
        <w:rPr>
          <w:rFonts w:asciiTheme="minorHAnsi" w:hAnsiTheme="minorHAnsi" w:cstheme="minorHAnsi"/>
        </w:rPr>
        <w:t>research methods course requirement of 5 courses</w:t>
      </w:r>
      <w:r w:rsidR="00163B77" w:rsidRPr="00822C85">
        <w:rPr>
          <w:rFonts w:asciiTheme="minorHAnsi" w:hAnsiTheme="minorHAnsi" w:cstheme="minorHAnsi"/>
        </w:rPr>
        <w:t xml:space="preserve"> (including at least one qualitative and one quantitative)</w:t>
      </w:r>
      <w:r w:rsidR="00ED5530" w:rsidRPr="00822C85">
        <w:rPr>
          <w:rFonts w:asciiTheme="minorHAnsi" w:hAnsiTheme="minorHAnsi" w:cstheme="minorHAnsi"/>
        </w:rPr>
        <w:t xml:space="preserve">, </w:t>
      </w:r>
      <w:r w:rsidR="00C06193" w:rsidRPr="00822C85">
        <w:rPr>
          <w:rFonts w:asciiTheme="minorHAnsi" w:hAnsiTheme="minorHAnsi" w:cstheme="minorHAnsi"/>
        </w:rPr>
        <w:t xml:space="preserve">as well </w:t>
      </w:r>
      <w:r w:rsidR="00ED5530" w:rsidRPr="00822C85">
        <w:rPr>
          <w:rFonts w:asciiTheme="minorHAnsi" w:hAnsiTheme="minorHAnsi" w:cstheme="minorHAnsi"/>
        </w:rPr>
        <w:t>elective options. Students may select one of</w:t>
      </w:r>
      <w:r w:rsidR="00C06193" w:rsidRPr="00822C85">
        <w:rPr>
          <w:rFonts w:asciiTheme="minorHAnsi" w:hAnsiTheme="minorHAnsi" w:cstheme="minorHAnsi"/>
        </w:rPr>
        <w:t xml:space="preserve"> </w:t>
      </w:r>
      <w:r w:rsidR="007E06B6" w:rsidRPr="00822C85">
        <w:rPr>
          <w:rFonts w:asciiTheme="minorHAnsi" w:hAnsiTheme="minorHAnsi" w:cstheme="minorHAnsi"/>
        </w:rPr>
        <w:t xml:space="preserve">two </w:t>
      </w:r>
      <w:r w:rsidR="00C06193" w:rsidRPr="00822C85">
        <w:rPr>
          <w:rFonts w:asciiTheme="minorHAnsi" w:hAnsiTheme="minorHAnsi" w:cstheme="minorHAnsi"/>
        </w:rPr>
        <w:t>concentrations in Higher Education</w:t>
      </w:r>
      <w:r w:rsidR="007E06B6" w:rsidRPr="00822C85">
        <w:rPr>
          <w:rFonts w:asciiTheme="minorHAnsi" w:hAnsiTheme="minorHAnsi" w:cstheme="minorHAnsi"/>
        </w:rPr>
        <w:t xml:space="preserve"> Administration and Educational Leadership and Foundations. </w:t>
      </w:r>
      <w:r w:rsidR="00ED5530" w:rsidRPr="00822C85">
        <w:rPr>
          <w:rFonts w:asciiTheme="minorHAnsi" w:hAnsiTheme="minorHAnsi" w:cstheme="minorHAnsi"/>
        </w:rPr>
        <w:t xml:space="preserve">Students typically enroll in 6 credit hours in both the Fall and Spring </w:t>
      </w:r>
      <w:proofErr w:type="gramStart"/>
      <w:r w:rsidR="00ED5530" w:rsidRPr="00822C85">
        <w:rPr>
          <w:rFonts w:asciiTheme="minorHAnsi" w:hAnsiTheme="minorHAnsi" w:cstheme="minorHAnsi"/>
        </w:rPr>
        <w:t>semesters, and</w:t>
      </w:r>
      <w:proofErr w:type="gramEnd"/>
      <w:r w:rsidR="00ED5530" w:rsidRPr="00822C85">
        <w:rPr>
          <w:rFonts w:asciiTheme="minorHAnsi" w:hAnsiTheme="minorHAnsi" w:cstheme="minorHAnsi"/>
        </w:rPr>
        <w:t xml:space="preserve"> may pursue additional course enrollment during the summer months.</w:t>
      </w:r>
      <w:r w:rsidR="002808E5" w:rsidRPr="00822C85">
        <w:rPr>
          <w:rFonts w:asciiTheme="minorHAnsi" w:hAnsiTheme="minorHAnsi" w:cstheme="minorHAnsi"/>
        </w:rPr>
        <w:t xml:space="preserve"> Many Ph.D. core courses and electives are offered every-other year, and students are encouraged to consult with their advis</w:t>
      </w:r>
      <w:r w:rsidR="00163B77" w:rsidRPr="00822C85">
        <w:rPr>
          <w:rFonts w:asciiTheme="minorHAnsi" w:hAnsiTheme="minorHAnsi" w:cstheme="minorHAnsi"/>
        </w:rPr>
        <w:t>o</w:t>
      </w:r>
      <w:r w:rsidR="002808E5" w:rsidRPr="00822C85">
        <w:rPr>
          <w:rFonts w:asciiTheme="minorHAnsi" w:hAnsiTheme="minorHAnsi" w:cstheme="minorHAnsi"/>
        </w:rPr>
        <w:t xml:space="preserve">r to develop a degree plan. Reducing enrollment (e.g., taking only one course </w:t>
      </w:r>
      <w:proofErr w:type="gramStart"/>
      <w:r w:rsidR="002808E5" w:rsidRPr="00822C85">
        <w:rPr>
          <w:rFonts w:asciiTheme="minorHAnsi" w:hAnsiTheme="minorHAnsi" w:cstheme="minorHAnsi"/>
        </w:rPr>
        <w:t>in a given</w:t>
      </w:r>
      <w:proofErr w:type="gramEnd"/>
      <w:r w:rsidR="002808E5" w:rsidRPr="00822C85">
        <w:rPr>
          <w:rFonts w:asciiTheme="minorHAnsi" w:hAnsiTheme="minorHAnsi" w:cstheme="minorHAnsi"/>
        </w:rPr>
        <w:t xml:space="preserve"> semester) will likely extend the time required to complete the program.</w:t>
      </w:r>
    </w:p>
    <w:p w14:paraId="31AB871E" w14:textId="77777777" w:rsidR="00EB4AA3" w:rsidRPr="00822C85" w:rsidRDefault="00EB4AA3" w:rsidP="006B25C3">
      <w:pPr>
        <w:spacing w:line="276" w:lineRule="auto"/>
        <w:rPr>
          <w:rFonts w:asciiTheme="minorHAnsi" w:hAnsiTheme="minorHAnsi" w:cstheme="minorHAnsi"/>
        </w:rPr>
      </w:pPr>
    </w:p>
    <w:p w14:paraId="6B31D7DA" w14:textId="77777777" w:rsidR="006B25C3" w:rsidRPr="00822C85" w:rsidRDefault="006B25C3" w:rsidP="006B25C3">
      <w:pPr>
        <w:spacing w:line="276" w:lineRule="auto"/>
        <w:rPr>
          <w:rFonts w:asciiTheme="minorHAnsi" w:hAnsiTheme="minorHAnsi" w:cstheme="minorHAnsi"/>
        </w:rPr>
      </w:pPr>
      <w:r w:rsidRPr="00822C85">
        <w:rPr>
          <w:rFonts w:asciiTheme="minorHAnsi" w:hAnsiTheme="minorHAnsi" w:cstheme="minorHAnsi"/>
        </w:rPr>
        <w:t>After completing comprehensive exams and transitioning to the dissertation phase, enrollment expectations shift. Students working on their dissertation are not required to enroll in summer coursework unless they are actively working toward or completing a formal milestone (e.g., proposal defense, final defense, or required submission).</w:t>
      </w:r>
    </w:p>
    <w:p w14:paraId="6E5E8D20" w14:textId="3C5901D5" w:rsidR="005E5ED7" w:rsidRPr="00822C85" w:rsidRDefault="005E5ED7" w:rsidP="00307C4B">
      <w:pPr>
        <w:spacing w:line="276" w:lineRule="auto"/>
        <w:rPr>
          <w:rFonts w:asciiTheme="minorHAnsi" w:hAnsiTheme="minorHAnsi" w:cstheme="minorHAnsi"/>
          <w:sz w:val="24"/>
          <w:szCs w:val="24"/>
        </w:rPr>
      </w:pPr>
    </w:p>
    <w:p w14:paraId="7C2C4558" w14:textId="2CF37942" w:rsidR="009C2E99" w:rsidRPr="00822C85" w:rsidRDefault="003853DD" w:rsidP="00AC2B5C">
      <w:pPr>
        <w:pStyle w:val="Heading2"/>
        <w:rPr>
          <w:rFonts w:asciiTheme="minorHAnsi" w:hAnsiTheme="minorHAnsi" w:cstheme="minorHAnsi"/>
        </w:rPr>
      </w:pPr>
      <w:bookmarkStart w:id="32" w:name="_Toc234564483"/>
      <w:r w:rsidRPr="00822C85">
        <w:rPr>
          <w:rFonts w:asciiTheme="minorHAnsi" w:hAnsiTheme="minorHAnsi" w:cstheme="minorHAnsi"/>
        </w:rPr>
        <w:t>Course Enrollment Procedures</w:t>
      </w:r>
      <w:bookmarkEnd w:id="32"/>
    </w:p>
    <w:p w14:paraId="4BC30274" w14:textId="511CAF88" w:rsidR="00892C13" w:rsidRPr="00822C85" w:rsidRDefault="00A46D59" w:rsidP="00307C4B">
      <w:pPr>
        <w:spacing w:line="276" w:lineRule="auto"/>
        <w:rPr>
          <w:rFonts w:asciiTheme="minorHAnsi" w:hAnsiTheme="minorHAnsi" w:cstheme="minorHAnsi"/>
        </w:rPr>
      </w:pPr>
      <w:r w:rsidRPr="00822C85">
        <w:rPr>
          <w:rFonts w:asciiTheme="minorHAnsi" w:hAnsiTheme="minorHAnsi" w:cstheme="minorHAnsi"/>
        </w:rPr>
        <w:t xml:space="preserve">The University </w:t>
      </w:r>
      <w:r w:rsidR="00FC0E5E" w:rsidRPr="00822C85">
        <w:rPr>
          <w:rFonts w:asciiTheme="minorHAnsi" w:hAnsiTheme="minorHAnsi" w:cstheme="minorHAnsi"/>
        </w:rPr>
        <w:t xml:space="preserve">course </w:t>
      </w:r>
      <w:r w:rsidRPr="00822C85">
        <w:rPr>
          <w:rFonts w:asciiTheme="minorHAnsi" w:hAnsiTheme="minorHAnsi" w:cstheme="minorHAnsi"/>
        </w:rPr>
        <w:t>enrollment process is completed entirely online.</w:t>
      </w:r>
      <w:r w:rsidR="00FC0E5E" w:rsidRPr="00822C85">
        <w:rPr>
          <w:rFonts w:asciiTheme="minorHAnsi" w:hAnsiTheme="minorHAnsi" w:cstheme="minorHAnsi"/>
        </w:rPr>
        <w:t xml:space="preserve"> The schedule of courses for upcoming semesters is available </w:t>
      </w:r>
      <w:r w:rsidR="00AA26B4" w:rsidRPr="00822C85">
        <w:rPr>
          <w:rFonts w:asciiTheme="minorHAnsi" w:hAnsiTheme="minorHAnsi" w:cstheme="minorHAnsi"/>
        </w:rPr>
        <w:t>on the Schedule of Classes website at</w:t>
      </w:r>
      <w:r w:rsidR="00FC0E5E" w:rsidRPr="00822C85">
        <w:rPr>
          <w:rFonts w:asciiTheme="minorHAnsi" w:hAnsiTheme="minorHAnsi" w:cstheme="minorHAnsi"/>
        </w:rPr>
        <w:t xml:space="preserve"> </w:t>
      </w:r>
      <w:hyperlink r:id="rId37" w:history="1">
        <w:r w:rsidR="00FC0E5E" w:rsidRPr="00822C85">
          <w:rPr>
            <w:rStyle w:val="Hyperlink"/>
            <w:rFonts w:asciiTheme="minorHAnsi" w:hAnsiTheme="minorHAnsi" w:cstheme="minorHAnsi"/>
          </w:rPr>
          <w:t>https://classes.ku.edu/</w:t>
        </w:r>
      </w:hyperlink>
      <w:r w:rsidR="00FC0E5E" w:rsidRPr="00822C85">
        <w:rPr>
          <w:rFonts w:asciiTheme="minorHAnsi" w:hAnsiTheme="minorHAnsi" w:cstheme="minorHAnsi"/>
        </w:rPr>
        <w:t>.</w:t>
      </w:r>
      <w:r w:rsidRPr="00822C85">
        <w:rPr>
          <w:rFonts w:asciiTheme="minorHAnsi" w:hAnsiTheme="minorHAnsi" w:cstheme="minorHAnsi"/>
        </w:rPr>
        <w:t xml:space="preserve"> </w:t>
      </w:r>
      <w:r w:rsidR="00A667BB" w:rsidRPr="00822C85">
        <w:rPr>
          <w:rFonts w:asciiTheme="minorHAnsi" w:hAnsiTheme="minorHAnsi" w:cstheme="minorHAnsi"/>
        </w:rPr>
        <w:t xml:space="preserve">All active students are notified by the University as the enrollment period approaches. </w:t>
      </w:r>
      <w:r w:rsidRPr="00822C85">
        <w:rPr>
          <w:rFonts w:asciiTheme="minorHAnsi" w:hAnsiTheme="minorHAnsi" w:cstheme="minorHAnsi"/>
        </w:rPr>
        <w:t>Subsequent changes in enrollment are handled online through add/drop procedures, or with the use of paper forms after the first few weeks of the semester.</w:t>
      </w:r>
    </w:p>
    <w:p w14:paraId="097B70DB" w14:textId="77777777" w:rsidR="00B0477D" w:rsidRPr="00822C85" w:rsidRDefault="00B0477D" w:rsidP="00307C4B">
      <w:pPr>
        <w:spacing w:line="276" w:lineRule="auto"/>
        <w:rPr>
          <w:rFonts w:asciiTheme="minorHAnsi" w:hAnsiTheme="minorHAnsi" w:cstheme="minorHAnsi"/>
        </w:rPr>
      </w:pPr>
    </w:p>
    <w:p w14:paraId="5E2480A2" w14:textId="7CE67A3B" w:rsidR="00B0477D" w:rsidRPr="00822C85" w:rsidRDefault="00B0477D" w:rsidP="00307C4B">
      <w:pPr>
        <w:spacing w:line="276" w:lineRule="auto"/>
        <w:rPr>
          <w:rFonts w:asciiTheme="minorHAnsi" w:hAnsiTheme="minorHAnsi" w:cstheme="minorHAnsi"/>
        </w:rPr>
      </w:pPr>
      <w:r w:rsidRPr="00822C85">
        <w:rPr>
          <w:rFonts w:asciiTheme="minorHAnsi" w:hAnsiTheme="minorHAnsi" w:cstheme="minorHAnsi"/>
        </w:rPr>
        <w:t xml:space="preserve">Students should be mindful of enrollment deadlines listed on the </w:t>
      </w:r>
      <w:hyperlink r:id="rId38" w:history="1">
        <w:r w:rsidRPr="00822C85">
          <w:rPr>
            <w:rStyle w:val="Hyperlink"/>
            <w:rFonts w:asciiTheme="minorHAnsi" w:hAnsiTheme="minorHAnsi" w:cstheme="minorHAnsi"/>
          </w:rPr>
          <w:t>Academic Calendar</w:t>
        </w:r>
      </w:hyperlink>
      <w:r w:rsidRPr="00822C85">
        <w:rPr>
          <w:rFonts w:asciiTheme="minorHAnsi" w:hAnsiTheme="minorHAnsi" w:cstheme="minorHAnsi"/>
        </w:rPr>
        <w:t>. Failure to enroll in at least on</w:t>
      </w:r>
      <w:r w:rsidR="001108B3" w:rsidRPr="00822C85">
        <w:rPr>
          <w:rFonts w:asciiTheme="minorHAnsi" w:hAnsiTheme="minorHAnsi" w:cstheme="minorHAnsi"/>
        </w:rPr>
        <w:t>e</w:t>
      </w:r>
      <w:r w:rsidRPr="00822C85">
        <w:rPr>
          <w:rFonts w:asciiTheme="minorHAnsi" w:hAnsiTheme="minorHAnsi" w:cstheme="minorHAnsi"/>
        </w:rPr>
        <w:t xml:space="preserve"> course before 12:00am on the first instructional day of the Fall, Spring, and </w:t>
      </w:r>
      <w:proofErr w:type="gramStart"/>
      <w:r w:rsidRPr="00822C85">
        <w:rPr>
          <w:rFonts w:asciiTheme="minorHAnsi" w:hAnsiTheme="minorHAnsi" w:cstheme="minorHAnsi"/>
        </w:rPr>
        <w:t>Summer</w:t>
      </w:r>
      <w:proofErr w:type="gramEnd"/>
      <w:r w:rsidRPr="00822C85">
        <w:rPr>
          <w:rFonts w:asciiTheme="minorHAnsi" w:hAnsiTheme="minorHAnsi" w:cstheme="minorHAnsi"/>
        </w:rPr>
        <w:t xml:space="preserve"> semesters for full-term courses is considered enrolling late and students will be charged a </w:t>
      </w:r>
      <w:hyperlink r:id="rId39" w:anchor=":%7E:text=Click%20to%20expand-,Late%20Enrollment,-Late%20Enrollment" w:history="1">
        <w:r w:rsidRPr="00822C85">
          <w:rPr>
            <w:rStyle w:val="Hyperlink"/>
            <w:rFonts w:asciiTheme="minorHAnsi" w:hAnsiTheme="minorHAnsi" w:cstheme="minorHAnsi"/>
          </w:rPr>
          <w:t>late enrollment fee</w:t>
        </w:r>
      </w:hyperlink>
      <w:r w:rsidRPr="00822C85">
        <w:rPr>
          <w:rFonts w:asciiTheme="minorHAnsi" w:hAnsiTheme="minorHAnsi" w:cstheme="minorHAnsi"/>
        </w:rPr>
        <w:t xml:space="preserve">.  As such, it is important for students to be aware of issues such as enrollment holds that might inhibit or postpone enrollment.  </w:t>
      </w:r>
    </w:p>
    <w:p w14:paraId="09C306A0" w14:textId="77777777" w:rsidR="00D603AB" w:rsidRPr="00822C85" w:rsidRDefault="00D603AB" w:rsidP="00307C4B">
      <w:pPr>
        <w:spacing w:line="276" w:lineRule="auto"/>
        <w:rPr>
          <w:rFonts w:asciiTheme="minorHAnsi" w:hAnsiTheme="minorHAnsi" w:cstheme="minorHAnsi"/>
        </w:rPr>
      </w:pPr>
    </w:p>
    <w:p w14:paraId="0A1124D8" w14:textId="7FAE8CBC" w:rsidR="00D603AB" w:rsidRPr="00822C85" w:rsidRDefault="00D603AB" w:rsidP="00307C4B">
      <w:pPr>
        <w:spacing w:line="276" w:lineRule="auto"/>
        <w:rPr>
          <w:rFonts w:asciiTheme="minorHAnsi" w:hAnsiTheme="minorHAnsi" w:cstheme="minorHAnsi"/>
        </w:rPr>
      </w:pPr>
      <w:r w:rsidRPr="00822C85">
        <w:rPr>
          <w:rFonts w:asciiTheme="minorHAnsi" w:hAnsiTheme="minorHAnsi" w:cstheme="minorHAnsi"/>
        </w:rPr>
        <w:t xml:space="preserve">If a student needs to make a change in enrollment that impacts their enrollment status (such as a Leave of Absence), they should speak to their advisor as well as review the </w:t>
      </w:r>
      <w:hyperlink r:id="rId40" w:history="1">
        <w:r w:rsidRPr="00822C85">
          <w:rPr>
            <w:rStyle w:val="Hyperlink"/>
            <w:rFonts w:asciiTheme="minorHAnsi" w:hAnsiTheme="minorHAnsi" w:cstheme="minorHAnsi"/>
          </w:rPr>
          <w:t>Considerations and Impacts of a Drop or Withdrawal</w:t>
        </w:r>
      </w:hyperlink>
      <w:r w:rsidRPr="00822C85">
        <w:rPr>
          <w:rFonts w:asciiTheme="minorHAnsi" w:hAnsiTheme="minorHAnsi" w:cstheme="minorHAnsi"/>
        </w:rPr>
        <w:t>.  Enrollment may impact financial aid eligibility and enrollment in locations or courses outside the School of Education and Human Sciences may have a different tuition and fee cost.</w:t>
      </w:r>
    </w:p>
    <w:p w14:paraId="5A17BB9C" w14:textId="77777777" w:rsidR="004C1FA4" w:rsidRPr="00822C85" w:rsidRDefault="004C1FA4" w:rsidP="00307C4B">
      <w:pPr>
        <w:spacing w:line="276" w:lineRule="auto"/>
        <w:rPr>
          <w:rFonts w:asciiTheme="minorHAnsi" w:hAnsiTheme="minorHAnsi" w:cstheme="minorHAnsi"/>
        </w:rPr>
      </w:pPr>
    </w:p>
    <w:p w14:paraId="7D9E1B6B" w14:textId="261876F4" w:rsidR="009C2E99" w:rsidRPr="00822C85" w:rsidRDefault="003853DD" w:rsidP="00AC2B5C">
      <w:pPr>
        <w:pStyle w:val="Heading2"/>
        <w:rPr>
          <w:rFonts w:asciiTheme="minorHAnsi" w:hAnsiTheme="minorHAnsi" w:cstheme="minorHAnsi"/>
        </w:rPr>
      </w:pPr>
      <w:bookmarkStart w:id="33" w:name="_Toc234564484"/>
      <w:r w:rsidRPr="00822C85">
        <w:rPr>
          <w:rFonts w:asciiTheme="minorHAnsi" w:hAnsiTheme="minorHAnsi" w:cstheme="minorHAnsi"/>
        </w:rPr>
        <w:t>Leaves of Absence</w:t>
      </w:r>
      <w:bookmarkEnd w:id="33"/>
    </w:p>
    <w:p w14:paraId="1593A653" w14:textId="5EFCA29F" w:rsidR="006B25C3" w:rsidRPr="00822C85" w:rsidRDefault="006B25C3" w:rsidP="006B25C3">
      <w:pPr>
        <w:rPr>
          <w:rFonts w:asciiTheme="minorHAnsi" w:hAnsiTheme="minorHAnsi" w:cstheme="minorHAnsi"/>
        </w:rPr>
      </w:pPr>
      <w:r w:rsidRPr="00822C85">
        <w:rPr>
          <w:rFonts w:asciiTheme="minorHAnsi" w:hAnsiTheme="minorHAnsi" w:cstheme="minorHAnsi"/>
        </w:rPr>
        <w:t>If a student does not wish to or is not able to enroll in courses for a given semester or year, the student must request a </w:t>
      </w:r>
      <w:hyperlink r:id="rId41" w:tgtFrame="_blank" w:history="1">
        <w:r w:rsidRPr="00822C85">
          <w:rPr>
            <w:rStyle w:val="Hyperlink"/>
            <w:rFonts w:asciiTheme="minorHAnsi" w:hAnsiTheme="minorHAnsi" w:cstheme="minorHAnsi"/>
          </w:rPr>
          <w:t>leave of absence</w:t>
        </w:r>
      </w:hyperlink>
      <w:r w:rsidRPr="00822C85">
        <w:rPr>
          <w:rFonts w:asciiTheme="minorHAnsi" w:hAnsiTheme="minorHAnsi" w:cstheme="minorHAnsi"/>
        </w:rPr>
        <w:t> using the </w:t>
      </w:r>
      <w:hyperlink r:id="rId42" w:tgtFrame="_blank" w:history="1">
        <w:r w:rsidRPr="00822C85">
          <w:rPr>
            <w:rStyle w:val="Hyperlink"/>
            <w:rFonts w:asciiTheme="minorHAnsi" w:hAnsiTheme="minorHAnsi" w:cstheme="minorHAnsi"/>
          </w:rPr>
          <w:t>Leave of Absence Request form</w:t>
        </w:r>
      </w:hyperlink>
      <w:r w:rsidRPr="00822C85">
        <w:rPr>
          <w:rFonts w:asciiTheme="minorHAnsi" w:hAnsiTheme="minorHAnsi" w:cstheme="minorHAnsi"/>
        </w:rPr>
        <w:t xml:space="preserve"> found on the Office of Graduate &amp; Postdoctoral Affairs website. A leave of absence may be granted when circumstances temporarily prevent a student from continuing graduate study (e.g., cases of illness, emergency, financial hardship, military service), due to family responsibilities, or when a student wishes to pursue full-time activities related to long-range professional goals. A student leave of absence is typically </w:t>
      </w:r>
      <w:r w:rsidRPr="00822C85">
        <w:rPr>
          <w:rFonts w:asciiTheme="minorHAnsi" w:hAnsiTheme="minorHAnsi" w:cstheme="minorHAnsi"/>
        </w:rPr>
        <w:lastRenderedPageBreak/>
        <w:t>approved for up to one year, but extensions may be granted for extenuating circumstances. All requests for a leave of absence should be discussed and submitted to the program advisor. While the student is the one to request a leave of absence, a faculty member may be the one to reach out and suggest a leave of absence when the faculty member believes the student </w:t>
      </w:r>
      <w:proofErr w:type="gramStart"/>
      <w:r w:rsidRPr="00822C85">
        <w:rPr>
          <w:rFonts w:asciiTheme="minorHAnsi" w:hAnsiTheme="minorHAnsi" w:cstheme="minorHAnsi"/>
        </w:rPr>
        <w:t>is not in a position to</w:t>
      </w:r>
      <w:proofErr w:type="gramEnd"/>
      <w:r w:rsidRPr="00822C85">
        <w:rPr>
          <w:rFonts w:asciiTheme="minorHAnsi" w:hAnsiTheme="minorHAnsi" w:cstheme="minorHAnsi"/>
        </w:rPr>
        <w:t> make satisfactory academic progress. The choice to take a leave of absence is ultimately made by the student. The program, however, can opt to dismiss a student for failure to make progress if the student remains enrolled. It is the student’s responsibility to make “satisfactory academic progress” when enrolled.  </w:t>
      </w:r>
    </w:p>
    <w:p w14:paraId="5C608808" w14:textId="77777777" w:rsidR="006B25C3" w:rsidRPr="00822C85" w:rsidRDefault="006B25C3" w:rsidP="006B25C3">
      <w:pPr>
        <w:rPr>
          <w:rFonts w:asciiTheme="minorHAnsi" w:hAnsiTheme="minorHAnsi" w:cstheme="minorHAnsi"/>
        </w:rPr>
      </w:pPr>
      <w:r w:rsidRPr="00822C85">
        <w:rPr>
          <w:rFonts w:asciiTheme="minorHAnsi" w:hAnsiTheme="minorHAnsi" w:cstheme="minorHAnsi"/>
        </w:rPr>
        <w:t> </w:t>
      </w:r>
    </w:p>
    <w:p w14:paraId="7E4F787D" w14:textId="77777777" w:rsidR="006B25C3" w:rsidRPr="00822C85" w:rsidRDefault="006B25C3" w:rsidP="006B25C3">
      <w:pPr>
        <w:rPr>
          <w:rFonts w:asciiTheme="minorHAnsi" w:hAnsiTheme="minorHAnsi" w:cstheme="minorHAnsi"/>
        </w:rPr>
      </w:pPr>
      <w:r w:rsidRPr="00822C85">
        <w:rPr>
          <w:rFonts w:asciiTheme="minorHAnsi" w:hAnsiTheme="minorHAnsi" w:cstheme="minorHAnsi"/>
        </w:rPr>
        <w:t>A leave of absence pauses the time limits set for the program to be completed. This means students are also unable to make progress and access the library, writing center, computer applications, and other KU-provided resources in addition to their advisor. It is understood that students on a leave of absence will not be making progress on their academic degree.</w:t>
      </w:r>
    </w:p>
    <w:p w14:paraId="6BB218C0" w14:textId="36226CFA" w:rsidR="3CBCA5C7" w:rsidRPr="00822C85" w:rsidRDefault="3CBCA5C7" w:rsidP="3CBCA5C7">
      <w:pPr>
        <w:spacing w:line="276" w:lineRule="auto"/>
        <w:rPr>
          <w:rFonts w:asciiTheme="minorHAnsi" w:hAnsiTheme="minorHAnsi" w:cstheme="minorHAnsi"/>
          <w:sz w:val="24"/>
          <w:szCs w:val="24"/>
        </w:rPr>
      </w:pPr>
    </w:p>
    <w:p w14:paraId="6F6C18A8" w14:textId="052CF95C" w:rsidR="00550795" w:rsidRPr="00822C85" w:rsidRDefault="00550795" w:rsidP="00AC2B5C">
      <w:pPr>
        <w:pStyle w:val="Heading2"/>
        <w:rPr>
          <w:rFonts w:asciiTheme="minorHAnsi" w:hAnsiTheme="minorHAnsi" w:cstheme="minorHAnsi"/>
          <w:sz w:val="24"/>
          <w:szCs w:val="24"/>
        </w:rPr>
      </w:pPr>
      <w:bookmarkStart w:id="34" w:name="_Toc234564485"/>
      <w:r w:rsidRPr="00822C85">
        <w:rPr>
          <w:rFonts w:asciiTheme="minorHAnsi" w:hAnsiTheme="minorHAnsi" w:cstheme="minorHAnsi"/>
        </w:rPr>
        <w:t>Grading</w:t>
      </w:r>
      <w:bookmarkEnd w:id="34"/>
    </w:p>
    <w:p w14:paraId="5CA4675D" w14:textId="77777777" w:rsidR="00D712DE" w:rsidRPr="00822C85" w:rsidRDefault="00D712DE" w:rsidP="00D712DE">
      <w:pPr>
        <w:pStyle w:val="paragraph"/>
        <w:spacing w:line="276" w:lineRule="auto"/>
        <w:rPr>
          <w:rFonts w:asciiTheme="minorHAnsi" w:hAnsiTheme="minorHAnsi" w:cstheme="minorHAnsi"/>
          <w:sz w:val="22"/>
          <w:szCs w:val="22"/>
        </w:rPr>
      </w:pPr>
      <w:r w:rsidRPr="00822C85">
        <w:rPr>
          <w:rFonts w:asciiTheme="minorHAnsi" w:hAnsiTheme="minorHAnsi" w:cstheme="minorHAnsi"/>
          <w:sz w:val="22"/>
          <w:szCs w:val="22"/>
        </w:rPr>
        <w:t>The program uses the traditional SOEHS grading scheme: A, A-, B+, B, B-, C+, C, C-, etc. We expect students to earn Bs and </w:t>
      </w:r>
      <w:proofErr w:type="gramStart"/>
      <w:r w:rsidRPr="00822C85">
        <w:rPr>
          <w:rFonts w:asciiTheme="minorHAnsi" w:hAnsiTheme="minorHAnsi" w:cstheme="minorHAnsi"/>
          <w:sz w:val="22"/>
          <w:szCs w:val="22"/>
        </w:rPr>
        <w:t>As</w:t>
      </w:r>
      <w:proofErr w:type="gramEnd"/>
      <w:r w:rsidRPr="00822C85">
        <w:rPr>
          <w:rFonts w:asciiTheme="minorHAnsi" w:hAnsiTheme="minorHAnsi" w:cstheme="minorHAnsi"/>
          <w:sz w:val="22"/>
          <w:szCs w:val="22"/>
        </w:rPr>
        <w:t> </w:t>
      </w:r>
      <w:proofErr w:type="gramStart"/>
      <w:r w:rsidRPr="00822C85">
        <w:rPr>
          <w:rFonts w:asciiTheme="minorHAnsi" w:hAnsiTheme="minorHAnsi" w:cstheme="minorHAnsi"/>
          <w:sz w:val="22"/>
          <w:szCs w:val="22"/>
        </w:rPr>
        <w:t>in order to</w:t>
      </w:r>
      <w:proofErr w:type="gramEnd"/>
      <w:r w:rsidRPr="00822C85">
        <w:rPr>
          <w:rFonts w:asciiTheme="minorHAnsi" w:hAnsiTheme="minorHAnsi" w:cstheme="minorHAnsi"/>
          <w:sz w:val="22"/>
          <w:szCs w:val="22"/>
        </w:rPr>
        <w:t> remain in good academic standing. Although grades of C+ and C will count for graduate credit, a course grade of C- will not. Any student who earns a C- in a course must repeat the course. </w:t>
      </w:r>
    </w:p>
    <w:p w14:paraId="2B7C9363" w14:textId="2DBBA1AD" w:rsidR="00E0769A" w:rsidRPr="00822C85" w:rsidRDefault="00E0769A" w:rsidP="00E0769A">
      <w:pPr>
        <w:pStyle w:val="Caption"/>
        <w:keepNext/>
        <w:rPr>
          <w:rFonts w:asciiTheme="minorHAnsi" w:hAnsiTheme="minorHAnsi" w:cstheme="minorHAnsi"/>
        </w:rPr>
      </w:pPr>
      <w:r w:rsidRPr="00822C85">
        <w:rPr>
          <w:rFonts w:asciiTheme="minorHAnsi" w:hAnsiTheme="minorHAnsi" w:cstheme="minorHAnsi"/>
        </w:rPr>
        <w:t xml:space="preserve">Table </w:t>
      </w:r>
      <w:r w:rsidRPr="00822C85">
        <w:rPr>
          <w:rFonts w:asciiTheme="minorHAnsi" w:hAnsiTheme="minorHAnsi" w:cstheme="minorHAnsi"/>
        </w:rPr>
        <w:fldChar w:fldCharType="begin"/>
      </w:r>
      <w:r w:rsidRPr="00822C85">
        <w:rPr>
          <w:rFonts w:asciiTheme="minorHAnsi" w:hAnsiTheme="minorHAnsi" w:cstheme="minorHAnsi"/>
        </w:rPr>
        <w:instrText xml:space="preserve"> SEQ Table \* ARABIC </w:instrText>
      </w:r>
      <w:r w:rsidRPr="00822C85">
        <w:rPr>
          <w:rFonts w:asciiTheme="minorHAnsi" w:hAnsiTheme="minorHAnsi" w:cstheme="minorHAnsi"/>
        </w:rPr>
        <w:fldChar w:fldCharType="separate"/>
      </w:r>
      <w:r w:rsidRPr="00822C85">
        <w:rPr>
          <w:rFonts w:asciiTheme="minorHAnsi" w:hAnsiTheme="minorHAnsi" w:cstheme="minorHAnsi"/>
          <w:noProof/>
        </w:rPr>
        <w:t>1</w:t>
      </w:r>
      <w:r w:rsidRPr="00822C85">
        <w:rPr>
          <w:rFonts w:asciiTheme="minorHAnsi" w:hAnsiTheme="minorHAnsi" w:cstheme="minorHAnsi"/>
          <w:noProof/>
        </w:rPr>
        <w:fldChar w:fldCharType="end"/>
      </w:r>
      <w:r w:rsidRPr="00822C85">
        <w:rPr>
          <w:rFonts w:asciiTheme="minorHAnsi" w:hAnsiTheme="minorHAnsi" w:cstheme="minorHAnsi"/>
        </w:rPr>
        <w:t xml:space="preserve"> Grading Scale</w:t>
      </w:r>
    </w:p>
    <w:tbl>
      <w:tblPr>
        <w:tblW w:w="4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Grade Scale"/>
      </w:tblPr>
      <w:tblGrid>
        <w:gridCol w:w="1755"/>
        <w:gridCol w:w="1695"/>
        <w:gridCol w:w="1530"/>
      </w:tblGrid>
      <w:tr w:rsidR="00D712DE" w:rsidRPr="00822C85" w14:paraId="1B8F4915" w14:textId="77777777" w:rsidTr="001108B3">
        <w:trPr>
          <w:trHeight w:val="315"/>
        </w:trPr>
        <w:tc>
          <w:tcPr>
            <w:tcW w:w="1755" w:type="dxa"/>
            <w:tcBorders>
              <w:top w:val="nil"/>
              <w:left w:val="nil"/>
              <w:bottom w:val="nil"/>
              <w:right w:val="nil"/>
            </w:tcBorders>
            <w:vAlign w:val="center"/>
            <w:hideMark/>
          </w:tcPr>
          <w:p w14:paraId="6753A793" w14:textId="4F8F1EAC"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 </w:t>
            </w:r>
            <w:r w:rsidRPr="00822C85">
              <w:rPr>
                <w:rFonts w:asciiTheme="minorHAnsi" w:hAnsiTheme="minorHAnsi" w:cstheme="minorHAnsi"/>
                <w:b/>
                <w:bCs/>
              </w:rPr>
              <w:t>Letter Grade</w:t>
            </w:r>
            <w:r w:rsidRPr="00822C85">
              <w:rPr>
                <w:rFonts w:asciiTheme="minorHAnsi" w:hAnsiTheme="minorHAnsi" w:cstheme="minorHAnsi"/>
              </w:rPr>
              <w:t> </w:t>
            </w:r>
          </w:p>
        </w:tc>
        <w:tc>
          <w:tcPr>
            <w:tcW w:w="1695" w:type="dxa"/>
            <w:tcBorders>
              <w:top w:val="nil"/>
              <w:left w:val="nil"/>
              <w:bottom w:val="nil"/>
              <w:right w:val="nil"/>
            </w:tcBorders>
            <w:vAlign w:val="center"/>
            <w:hideMark/>
          </w:tcPr>
          <w:p w14:paraId="0F50A280"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b/>
                <w:bCs/>
              </w:rPr>
              <w:t>Percentage</w:t>
            </w:r>
            <w:r w:rsidRPr="00822C85">
              <w:rPr>
                <w:rFonts w:asciiTheme="minorHAnsi" w:hAnsiTheme="minorHAnsi" w:cstheme="minorHAnsi"/>
              </w:rPr>
              <w:t> </w:t>
            </w:r>
          </w:p>
        </w:tc>
        <w:tc>
          <w:tcPr>
            <w:tcW w:w="1530" w:type="dxa"/>
            <w:tcBorders>
              <w:top w:val="nil"/>
              <w:left w:val="nil"/>
              <w:bottom w:val="nil"/>
              <w:right w:val="nil"/>
            </w:tcBorders>
            <w:vAlign w:val="center"/>
            <w:hideMark/>
          </w:tcPr>
          <w:p w14:paraId="2376B1CA"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b/>
                <w:bCs/>
              </w:rPr>
              <w:t>GPA</w:t>
            </w:r>
            <w:r w:rsidRPr="00822C85">
              <w:rPr>
                <w:rFonts w:asciiTheme="minorHAnsi" w:hAnsiTheme="minorHAnsi" w:cstheme="minorHAnsi"/>
              </w:rPr>
              <w:t> </w:t>
            </w:r>
          </w:p>
        </w:tc>
      </w:tr>
      <w:tr w:rsidR="00D712DE" w:rsidRPr="00822C85" w14:paraId="2BEC082D" w14:textId="77777777" w:rsidTr="001108B3">
        <w:trPr>
          <w:trHeight w:val="315"/>
        </w:trPr>
        <w:tc>
          <w:tcPr>
            <w:tcW w:w="1755" w:type="dxa"/>
            <w:tcBorders>
              <w:top w:val="nil"/>
              <w:left w:val="nil"/>
              <w:bottom w:val="nil"/>
              <w:right w:val="nil"/>
            </w:tcBorders>
            <w:vAlign w:val="bottom"/>
            <w:hideMark/>
          </w:tcPr>
          <w:p w14:paraId="62F37508"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A  </w:t>
            </w:r>
          </w:p>
        </w:tc>
        <w:tc>
          <w:tcPr>
            <w:tcW w:w="1695" w:type="dxa"/>
            <w:tcBorders>
              <w:top w:val="nil"/>
              <w:left w:val="nil"/>
              <w:bottom w:val="nil"/>
              <w:right w:val="nil"/>
            </w:tcBorders>
            <w:vAlign w:val="bottom"/>
            <w:hideMark/>
          </w:tcPr>
          <w:p w14:paraId="30DD9BE8"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93–100%  </w:t>
            </w:r>
          </w:p>
        </w:tc>
        <w:tc>
          <w:tcPr>
            <w:tcW w:w="1530" w:type="dxa"/>
            <w:tcBorders>
              <w:top w:val="nil"/>
              <w:left w:val="nil"/>
              <w:bottom w:val="nil"/>
              <w:right w:val="nil"/>
            </w:tcBorders>
            <w:vAlign w:val="bottom"/>
            <w:hideMark/>
          </w:tcPr>
          <w:p w14:paraId="40B2F19E"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4.0  </w:t>
            </w:r>
          </w:p>
        </w:tc>
      </w:tr>
      <w:tr w:rsidR="00D712DE" w:rsidRPr="00822C85" w14:paraId="2B2DED18" w14:textId="77777777" w:rsidTr="001108B3">
        <w:trPr>
          <w:trHeight w:val="315"/>
        </w:trPr>
        <w:tc>
          <w:tcPr>
            <w:tcW w:w="1755" w:type="dxa"/>
            <w:tcBorders>
              <w:top w:val="nil"/>
              <w:left w:val="nil"/>
              <w:bottom w:val="nil"/>
              <w:right w:val="nil"/>
            </w:tcBorders>
            <w:vAlign w:val="bottom"/>
            <w:hideMark/>
          </w:tcPr>
          <w:p w14:paraId="19026EA8"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A−  </w:t>
            </w:r>
          </w:p>
        </w:tc>
        <w:tc>
          <w:tcPr>
            <w:tcW w:w="1695" w:type="dxa"/>
            <w:tcBorders>
              <w:top w:val="nil"/>
              <w:left w:val="nil"/>
              <w:bottom w:val="nil"/>
              <w:right w:val="nil"/>
            </w:tcBorders>
            <w:vAlign w:val="bottom"/>
            <w:hideMark/>
          </w:tcPr>
          <w:p w14:paraId="0D5BE160"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90–92%  </w:t>
            </w:r>
          </w:p>
        </w:tc>
        <w:tc>
          <w:tcPr>
            <w:tcW w:w="1530" w:type="dxa"/>
            <w:tcBorders>
              <w:top w:val="nil"/>
              <w:left w:val="nil"/>
              <w:bottom w:val="nil"/>
              <w:right w:val="nil"/>
            </w:tcBorders>
            <w:vAlign w:val="bottom"/>
            <w:hideMark/>
          </w:tcPr>
          <w:p w14:paraId="18E1D826"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3.7  </w:t>
            </w:r>
          </w:p>
        </w:tc>
      </w:tr>
      <w:tr w:rsidR="00D712DE" w:rsidRPr="00822C85" w14:paraId="585F7169" w14:textId="77777777" w:rsidTr="001108B3">
        <w:trPr>
          <w:trHeight w:val="315"/>
        </w:trPr>
        <w:tc>
          <w:tcPr>
            <w:tcW w:w="1755" w:type="dxa"/>
            <w:tcBorders>
              <w:top w:val="nil"/>
              <w:left w:val="nil"/>
              <w:bottom w:val="nil"/>
              <w:right w:val="nil"/>
            </w:tcBorders>
            <w:vAlign w:val="bottom"/>
            <w:hideMark/>
          </w:tcPr>
          <w:p w14:paraId="1BED698B"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B+  </w:t>
            </w:r>
          </w:p>
        </w:tc>
        <w:tc>
          <w:tcPr>
            <w:tcW w:w="1695" w:type="dxa"/>
            <w:tcBorders>
              <w:top w:val="nil"/>
              <w:left w:val="nil"/>
              <w:bottom w:val="nil"/>
              <w:right w:val="nil"/>
            </w:tcBorders>
            <w:vAlign w:val="bottom"/>
            <w:hideMark/>
          </w:tcPr>
          <w:p w14:paraId="7DF6B955"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87–89%  </w:t>
            </w:r>
          </w:p>
        </w:tc>
        <w:tc>
          <w:tcPr>
            <w:tcW w:w="1530" w:type="dxa"/>
            <w:tcBorders>
              <w:top w:val="nil"/>
              <w:left w:val="nil"/>
              <w:bottom w:val="nil"/>
              <w:right w:val="nil"/>
            </w:tcBorders>
            <w:vAlign w:val="bottom"/>
            <w:hideMark/>
          </w:tcPr>
          <w:p w14:paraId="7D30E8C9"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3.3  </w:t>
            </w:r>
          </w:p>
        </w:tc>
      </w:tr>
      <w:tr w:rsidR="00D712DE" w:rsidRPr="00822C85" w14:paraId="0D1E3D9F" w14:textId="77777777" w:rsidTr="001108B3">
        <w:trPr>
          <w:trHeight w:val="315"/>
        </w:trPr>
        <w:tc>
          <w:tcPr>
            <w:tcW w:w="1755" w:type="dxa"/>
            <w:tcBorders>
              <w:top w:val="nil"/>
              <w:left w:val="nil"/>
              <w:bottom w:val="nil"/>
              <w:right w:val="nil"/>
            </w:tcBorders>
            <w:vAlign w:val="bottom"/>
            <w:hideMark/>
          </w:tcPr>
          <w:p w14:paraId="608EB5DD"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B  </w:t>
            </w:r>
          </w:p>
        </w:tc>
        <w:tc>
          <w:tcPr>
            <w:tcW w:w="1695" w:type="dxa"/>
            <w:tcBorders>
              <w:top w:val="nil"/>
              <w:left w:val="nil"/>
              <w:bottom w:val="nil"/>
              <w:right w:val="nil"/>
            </w:tcBorders>
            <w:vAlign w:val="bottom"/>
            <w:hideMark/>
          </w:tcPr>
          <w:p w14:paraId="5DE3CEA1"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83–86%  </w:t>
            </w:r>
          </w:p>
        </w:tc>
        <w:tc>
          <w:tcPr>
            <w:tcW w:w="1530" w:type="dxa"/>
            <w:tcBorders>
              <w:top w:val="nil"/>
              <w:left w:val="nil"/>
              <w:bottom w:val="nil"/>
              <w:right w:val="nil"/>
            </w:tcBorders>
            <w:vAlign w:val="bottom"/>
            <w:hideMark/>
          </w:tcPr>
          <w:p w14:paraId="077ACD2F"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3.0  </w:t>
            </w:r>
          </w:p>
        </w:tc>
      </w:tr>
      <w:tr w:rsidR="00D712DE" w:rsidRPr="00822C85" w14:paraId="075D88B4" w14:textId="77777777" w:rsidTr="001108B3">
        <w:trPr>
          <w:trHeight w:val="315"/>
        </w:trPr>
        <w:tc>
          <w:tcPr>
            <w:tcW w:w="1755" w:type="dxa"/>
            <w:tcBorders>
              <w:top w:val="nil"/>
              <w:left w:val="nil"/>
              <w:bottom w:val="nil"/>
              <w:right w:val="nil"/>
            </w:tcBorders>
            <w:vAlign w:val="bottom"/>
            <w:hideMark/>
          </w:tcPr>
          <w:p w14:paraId="5C2EC36B"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B−  </w:t>
            </w:r>
          </w:p>
        </w:tc>
        <w:tc>
          <w:tcPr>
            <w:tcW w:w="1695" w:type="dxa"/>
            <w:tcBorders>
              <w:top w:val="nil"/>
              <w:left w:val="nil"/>
              <w:bottom w:val="nil"/>
              <w:right w:val="nil"/>
            </w:tcBorders>
            <w:vAlign w:val="bottom"/>
            <w:hideMark/>
          </w:tcPr>
          <w:p w14:paraId="090BC4BA"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80–82%  </w:t>
            </w:r>
          </w:p>
        </w:tc>
        <w:tc>
          <w:tcPr>
            <w:tcW w:w="1530" w:type="dxa"/>
            <w:tcBorders>
              <w:top w:val="nil"/>
              <w:left w:val="nil"/>
              <w:bottom w:val="nil"/>
              <w:right w:val="nil"/>
            </w:tcBorders>
            <w:vAlign w:val="bottom"/>
            <w:hideMark/>
          </w:tcPr>
          <w:p w14:paraId="2386D9C8"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2.7  </w:t>
            </w:r>
          </w:p>
        </w:tc>
      </w:tr>
      <w:tr w:rsidR="00D712DE" w:rsidRPr="00822C85" w14:paraId="455461B9" w14:textId="77777777" w:rsidTr="001108B3">
        <w:trPr>
          <w:trHeight w:val="315"/>
        </w:trPr>
        <w:tc>
          <w:tcPr>
            <w:tcW w:w="1755" w:type="dxa"/>
            <w:tcBorders>
              <w:top w:val="nil"/>
              <w:left w:val="nil"/>
              <w:bottom w:val="nil"/>
              <w:right w:val="nil"/>
            </w:tcBorders>
            <w:vAlign w:val="bottom"/>
            <w:hideMark/>
          </w:tcPr>
          <w:p w14:paraId="2A5219F7"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C+  </w:t>
            </w:r>
          </w:p>
        </w:tc>
        <w:tc>
          <w:tcPr>
            <w:tcW w:w="1695" w:type="dxa"/>
            <w:tcBorders>
              <w:top w:val="nil"/>
              <w:left w:val="nil"/>
              <w:bottom w:val="nil"/>
              <w:right w:val="nil"/>
            </w:tcBorders>
            <w:vAlign w:val="bottom"/>
            <w:hideMark/>
          </w:tcPr>
          <w:p w14:paraId="2ABAD187"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77–79%  </w:t>
            </w:r>
          </w:p>
        </w:tc>
        <w:tc>
          <w:tcPr>
            <w:tcW w:w="1530" w:type="dxa"/>
            <w:tcBorders>
              <w:top w:val="nil"/>
              <w:left w:val="nil"/>
              <w:bottom w:val="nil"/>
              <w:right w:val="nil"/>
            </w:tcBorders>
            <w:vAlign w:val="bottom"/>
            <w:hideMark/>
          </w:tcPr>
          <w:p w14:paraId="5C04F5BE"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2.3  </w:t>
            </w:r>
          </w:p>
        </w:tc>
      </w:tr>
      <w:tr w:rsidR="00D712DE" w:rsidRPr="00822C85" w14:paraId="14465464" w14:textId="77777777" w:rsidTr="001108B3">
        <w:trPr>
          <w:trHeight w:val="315"/>
        </w:trPr>
        <w:tc>
          <w:tcPr>
            <w:tcW w:w="1755" w:type="dxa"/>
            <w:tcBorders>
              <w:top w:val="nil"/>
              <w:left w:val="nil"/>
              <w:bottom w:val="nil"/>
              <w:right w:val="nil"/>
            </w:tcBorders>
            <w:vAlign w:val="bottom"/>
            <w:hideMark/>
          </w:tcPr>
          <w:p w14:paraId="5135DF08"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C  </w:t>
            </w:r>
          </w:p>
        </w:tc>
        <w:tc>
          <w:tcPr>
            <w:tcW w:w="1695" w:type="dxa"/>
            <w:tcBorders>
              <w:top w:val="nil"/>
              <w:left w:val="nil"/>
              <w:bottom w:val="nil"/>
              <w:right w:val="nil"/>
            </w:tcBorders>
            <w:vAlign w:val="bottom"/>
            <w:hideMark/>
          </w:tcPr>
          <w:p w14:paraId="1ABA142B"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73–76%  </w:t>
            </w:r>
          </w:p>
        </w:tc>
        <w:tc>
          <w:tcPr>
            <w:tcW w:w="1530" w:type="dxa"/>
            <w:tcBorders>
              <w:top w:val="nil"/>
              <w:left w:val="nil"/>
              <w:bottom w:val="nil"/>
              <w:right w:val="nil"/>
            </w:tcBorders>
            <w:vAlign w:val="bottom"/>
            <w:hideMark/>
          </w:tcPr>
          <w:p w14:paraId="6FA47C6D"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2.0  </w:t>
            </w:r>
          </w:p>
        </w:tc>
      </w:tr>
      <w:tr w:rsidR="00D712DE" w:rsidRPr="00822C85" w14:paraId="34CD0B03" w14:textId="77777777" w:rsidTr="001108B3">
        <w:trPr>
          <w:trHeight w:val="315"/>
        </w:trPr>
        <w:tc>
          <w:tcPr>
            <w:tcW w:w="1755" w:type="dxa"/>
            <w:tcBorders>
              <w:top w:val="nil"/>
              <w:left w:val="nil"/>
              <w:bottom w:val="nil"/>
              <w:right w:val="nil"/>
            </w:tcBorders>
            <w:vAlign w:val="bottom"/>
            <w:hideMark/>
          </w:tcPr>
          <w:p w14:paraId="69203E4B"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C−  </w:t>
            </w:r>
          </w:p>
        </w:tc>
        <w:tc>
          <w:tcPr>
            <w:tcW w:w="1695" w:type="dxa"/>
            <w:tcBorders>
              <w:top w:val="nil"/>
              <w:left w:val="nil"/>
              <w:bottom w:val="nil"/>
              <w:right w:val="nil"/>
            </w:tcBorders>
            <w:vAlign w:val="bottom"/>
            <w:hideMark/>
          </w:tcPr>
          <w:p w14:paraId="1502A568"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70–72%  </w:t>
            </w:r>
          </w:p>
        </w:tc>
        <w:tc>
          <w:tcPr>
            <w:tcW w:w="1530" w:type="dxa"/>
            <w:tcBorders>
              <w:top w:val="nil"/>
              <w:left w:val="nil"/>
              <w:bottom w:val="nil"/>
              <w:right w:val="nil"/>
            </w:tcBorders>
            <w:vAlign w:val="bottom"/>
            <w:hideMark/>
          </w:tcPr>
          <w:p w14:paraId="21903850"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1.7  </w:t>
            </w:r>
          </w:p>
        </w:tc>
      </w:tr>
      <w:tr w:rsidR="00D712DE" w:rsidRPr="00822C85" w14:paraId="5B23909D" w14:textId="77777777" w:rsidTr="001108B3">
        <w:trPr>
          <w:trHeight w:val="315"/>
        </w:trPr>
        <w:tc>
          <w:tcPr>
            <w:tcW w:w="1755" w:type="dxa"/>
            <w:tcBorders>
              <w:top w:val="nil"/>
              <w:left w:val="nil"/>
              <w:bottom w:val="nil"/>
              <w:right w:val="nil"/>
            </w:tcBorders>
            <w:vAlign w:val="bottom"/>
            <w:hideMark/>
          </w:tcPr>
          <w:p w14:paraId="392C438A"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D+  </w:t>
            </w:r>
          </w:p>
        </w:tc>
        <w:tc>
          <w:tcPr>
            <w:tcW w:w="1695" w:type="dxa"/>
            <w:tcBorders>
              <w:top w:val="nil"/>
              <w:left w:val="nil"/>
              <w:bottom w:val="nil"/>
              <w:right w:val="nil"/>
            </w:tcBorders>
            <w:vAlign w:val="bottom"/>
            <w:hideMark/>
          </w:tcPr>
          <w:p w14:paraId="7227C99D"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67–69%  </w:t>
            </w:r>
          </w:p>
        </w:tc>
        <w:tc>
          <w:tcPr>
            <w:tcW w:w="1530" w:type="dxa"/>
            <w:tcBorders>
              <w:top w:val="nil"/>
              <w:left w:val="nil"/>
              <w:bottom w:val="nil"/>
              <w:right w:val="nil"/>
            </w:tcBorders>
            <w:vAlign w:val="bottom"/>
            <w:hideMark/>
          </w:tcPr>
          <w:p w14:paraId="7B6E8CFC"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1.3  </w:t>
            </w:r>
          </w:p>
        </w:tc>
      </w:tr>
      <w:tr w:rsidR="00D712DE" w:rsidRPr="00822C85" w14:paraId="7E125A1C" w14:textId="77777777" w:rsidTr="001108B3">
        <w:trPr>
          <w:trHeight w:val="315"/>
        </w:trPr>
        <w:tc>
          <w:tcPr>
            <w:tcW w:w="1755" w:type="dxa"/>
            <w:tcBorders>
              <w:top w:val="nil"/>
              <w:left w:val="nil"/>
              <w:bottom w:val="nil"/>
              <w:right w:val="nil"/>
            </w:tcBorders>
            <w:vAlign w:val="bottom"/>
            <w:hideMark/>
          </w:tcPr>
          <w:p w14:paraId="7E6FB49E"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D  </w:t>
            </w:r>
          </w:p>
        </w:tc>
        <w:tc>
          <w:tcPr>
            <w:tcW w:w="1695" w:type="dxa"/>
            <w:tcBorders>
              <w:top w:val="nil"/>
              <w:left w:val="nil"/>
              <w:bottom w:val="nil"/>
              <w:right w:val="nil"/>
            </w:tcBorders>
            <w:vAlign w:val="bottom"/>
            <w:hideMark/>
          </w:tcPr>
          <w:p w14:paraId="1E710C95"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63–66%  </w:t>
            </w:r>
          </w:p>
        </w:tc>
        <w:tc>
          <w:tcPr>
            <w:tcW w:w="1530" w:type="dxa"/>
            <w:tcBorders>
              <w:top w:val="nil"/>
              <w:left w:val="nil"/>
              <w:bottom w:val="nil"/>
              <w:right w:val="nil"/>
            </w:tcBorders>
            <w:vAlign w:val="bottom"/>
            <w:hideMark/>
          </w:tcPr>
          <w:p w14:paraId="71FC7B47"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1.0  </w:t>
            </w:r>
          </w:p>
        </w:tc>
      </w:tr>
      <w:tr w:rsidR="00D712DE" w:rsidRPr="00822C85" w14:paraId="1E9DA03C" w14:textId="77777777" w:rsidTr="001108B3">
        <w:trPr>
          <w:trHeight w:val="315"/>
        </w:trPr>
        <w:tc>
          <w:tcPr>
            <w:tcW w:w="1755" w:type="dxa"/>
            <w:tcBorders>
              <w:top w:val="nil"/>
              <w:left w:val="nil"/>
              <w:bottom w:val="nil"/>
              <w:right w:val="nil"/>
            </w:tcBorders>
            <w:vAlign w:val="bottom"/>
            <w:hideMark/>
          </w:tcPr>
          <w:p w14:paraId="2117E62D"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D−  </w:t>
            </w:r>
          </w:p>
        </w:tc>
        <w:tc>
          <w:tcPr>
            <w:tcW w:w="1695" w:type="dxa"/>
            <w:tcBorders>
              <w:top w:val="nil"/>
              <w:left w:val="nil"/>
              <w:bottom w:val="nil"/>
              <w:right w:val="nil"/>
            </w:tcBorders>
            <w:vAlign w:val="bottom"/>
            <w:hideMark/>
          </w:tcPr>
          <w:p w14:paraId="2CE60585"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60–62%  </w:t>
            </w:r>
          </w:p>
        </w:tc>
        <w:tc>
          <w:tcPr>
            <w:tcW w:w="1530" w:type="dxa"/>
            <w:tcBorders>
              <w:top w:val="nil"/>
              <w:left w:val="nil"/>
              <w:bottom w:val="nil"/>
              <w:right w:val="nil"/>
            </w:tcBorders>
            <w:vAlign w:val="bottom"/>
            <w:hideMark/>
          </w:tcPr>
          <w:p w14:paraId="0F6E8980"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0.7  </w:t>
            </w:r>
          </w:p>
        </w:tc>
      </w:tr>
      <w:tr w:rsidR="00D712DE" w:rsidRPr="00822C85" w14:paraId="04EC7FBE" w14:textId="77777777" w:rsidTr="001108B3">
        <w:trPr>
          <w:trHeight w:val="285"/>
        </w:trPr>
        <w:tc>
          <w:tcPr>
            <w:tcW w:w="1755" w:type="dxa"/>
            <w:tcBorders>
              <w:top w:val="nil"/>
              <w:left w:val="nil"/>
              <w:bottom w:val="nil"/>
              <w:right w:val="nil"/>
            </w:tcBorders>
            <w:vAlign w:val="bottom"/>
            <w:hideMark/>
          </w:tcPr>
          <w:p w14:paraId="2018E222"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F  </w:t>
            </w:r>
          </w:p>
        </w:tc>
        <w:tc>
          <w:tcPr>
            <w:tcW w:w="1695" w:type="dxa"/>
            <w:tcBorders>
              <w:top w:val="nil"/>
              <w:left w:val="nil"/>
              <w:bottom w:val="nil"/>
              <w:right w:val="nil"/>
            </w:tcBorders>
            <w:vAlign w:val="bottom"/>
            <w:hideMark/>
          </w:tcPr>
          <w:p w14:paraId="75A7FF00"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0–59%  </w:t>
            </w:r>
          </w:p>
        </w:tc>
        <w:tc>
          <w:tcPr>
            <w:tcW w:w="1530" w:type="dxa"/>
            <w:tcBorders>
              <w:top w:val="nil"/>
              <w:left w:val="nil"/>
              <w:bottom w:val="nil"/>
              <w:right w:val="nil"/>
            </w:tcBorders>
            <w:vAlign w:val="bottom"/>
            <w:hideMark/>
          </w:tcPr>
          <w:p w14:paraId="48EE9C3C" w14:textId="77777777" w:rsidR="00D712DE" w:rsidRPr="00822C85" w:rsidRDefault="00D712DE" w:rsidP="00D712DE">
            <w:pPr>
              <w:pStyle w:val="paragraph"/>
              <w:spacing w:line="276" w:lineRule="auto"/>
              <w:rPr>
                <w:rFonts w:asciiTheme="minorHAnsi" w:hAnsiTheme="minorHAnsi" w:cstheme="minorHAnsi"/>
              </w:rPr>
            </w:pPr>
            <w:r w:rsidRPr="00822C85">
              <w:rPr>
                <w:rFonts w:asciiTheme="minorHAnsi" w:hAnsiTheme="minorHAnsi" w:cstheme="minorHAnsi"/>
              </w:rPr>
              <w:t>0.0 </w:t>
            </w:r>
          </w:p>
        </w:tc>
      </w:tr>
    </w:tbl>
    <w:p w14:paraId="14ABC293" w14:textId="77777777" w:rsidR="00D712DE" w:rsidRPr="00822C85" w:rsidRDefault="00D712DE" w:rsidP="4AF74D13">
      <w:pPr>
        <w:pStyle w:val="paragraph"/>
        <w:spacing w:before="0" w:beforeAutospacing="0" w:after="0" w:afterAutospacing="0" w:line="276" w:lineRule="auto"/>
        <w:textAlignment w:val="baseline"/>
        <w:rPr>
          <w:rFonts w:asciiTheme="minorHAnsi" w:hAnsiTheme="minorHAnsi" w:cstheme="minorHAnsi"/>
          <w:sz w:val="22"/>
          <w:szCs w:val="22"/>
        </w:rPr>
      </w:pPr>
    </w:p>
    <w:p w14:paraId="7BB93C6B" w14:textId="6739FF1E" w:rsidR="00D517E5" w:rsidRPr="00822C85" w:rsidRDefault="00D517E5" w:rsidP="4AF74D13">
      <w:pPr>
        <w:pStyle w:val="paragraph"/>
        <w:spacing w:before="0" w:beforeAutospacing="0" w:after="0" w:afterAutospacing="0" w:line="276" w:lineRule="auto"/>
        <w:textAlignment w:val="baseline"/>
        <w:rPr>
          <w:rFonts w:asciiTheme="minorHAnsi" w:hAnsiTheme="minorHAnsi" w:cstheme="minorHAnsi"/>
        </w:rPr>
      </w:pPr>
      <w:r w:rsidRPr="00822C85">
        <w:rPr>
          <w:rFonts w:asciiTheme="minorHAnsi" w:hAnsiTheme="minorHAnsi" w:cstheme="minorHAnsi"/>
          <w:sz w:val="22"/>
          <w:szCs w:val="22"/>
        </w:rPr>
        <w:t xml:space="preserve">Review the Office of Graduate &amp; Postdoctoral Affairs’ grading policies </w:t>
      </w:r>
      <w:hyperlink w:anchor="_Grading" w:history="1">
        <w:r w:rsidRPr="00822C85">
          <w:rPr>
            <w:rStyle w:val="Hyperlink"/>
            <w:rFonts w:asciiTheme="minorHAnsi" w:hAnsiTheme="minorHAnsi" w:cstheme="minorHAnsi"/>
            <w:sz w:val="22"/>
            <w:szCs w:val="22"/>
          </w:rPr>
          <w:t>here</w:t>
        </w:r>
      </w:hyperlink>
      <w:r w:rsidR="001108B3" w:rsidRPr="00822C85">
        <w:rPr>
          <w:rFonts w:asciiTheme="minorHAnsi" w:hAnsiTheme="minorHAnsi" w:cstheme="minorHAnsi"/>
        </w:rPr>
        <w:t>.</w:t>
      </w:r>
    </w:p>
    <w:p w14:paraId="533EE29F" w14:textId="77777777" w:rsidR="00D517E5" w:rsidRPr="00822C85" w:rsidRDefault="00D517E5" w:rsidP="4AF74D13">
      <w:pPr>
        <w:pStyle w:val="paragraph"/>
        <w:spacing w:before="0" w:beforeAutospacing="0" w:after="0" w:afterAutospacing="0" w:line="276" w:lineRule="auto"/>
        <w:textAlignment w:val="baseline"/>
        <w:rPr>
          <w:rFonts w:asciiTheme="minorHAnsi" w:hAnsiTheme="minorHAnsi" w:cstheme="minorHAnsi"/>
          <w:sz w:val="22"/>
          <w:szCs w:val="22"/>
        </w:rPr>
      </w:pPr>
    </w:p>
    <w:p w14:paraId="117856B4" w14:textId="77777777" w:rsidR="004C7FAC" w:rsidRPr="00822C85" w:rsidRDefault="004C7FAC" w:rsidP="004C7FAC">
      <w:pPr>
        <w:pStyle w:val="Heading2"/>
        <w:rPr>
          <w:rFonts w:asciiTheme="minorHAnsi" w:hAnsiTheme="minorHAnsi" w:cstheme="minorHAnsi"/>
        </w:rPr>
      </w:pPr>
      <w:bookmarkStart w:id="35" w:name="_Toc234564486"/>
      <w:r w:rsidRPr="00822C85">
        <w:rPr>
          <w:rFonts w:asciiTheme="minorHAnsi" w:hAnsiTheme="minorHAnsi" w:cstheme="minorHAnsi"/>
        </w:rPr>
        <w:lastRenderedPageBreak/>
        <w:t>Incomplete Grades</w:t>
      </w:r>
      <w:bookmarkEnd w:id="35"/>
      <w:r w:rsidRPr="00822C85">
        <w:rPr>
          <w:rFonts w:asciiTheme="minorHAnsi" w:hAnsiTheme="minorHAnsi" w:cstheme="minorHAnsi"/>
        </w:rPr>
        <w:t xml:space="preserve"> </w:t>
      </w:r>
    </w:p>
    <w:p w14:paraId="50A30444" w14:textId="10646047" w:rsidR="004C7FAC" w:rsidRPr="00822C85" w:rsidRDefault="004C7FAC" w:rsidP="004C7FAC">
      <w:pPr>
        <w:pStyle w:val="paragraph"/>
        <w:spacing w:line="259" w:lineRule="auto"/>
        <w:textAlignment w:val="baseline"/>
        <w:rPr>
          <w:rFonts w:asciiTheme="minorHAnsi" w:hAnsiTheme="minorHAnsi" w:cstheme="minorHAnsi"/>
          <w:sz w:val="22"/>
          <w:szCs w:val="22"/>
        </w:rPr>
      </w:pPr>
      <w:r w:rsidRPr="00822C85">
        <w:rPr>
          <w:rFonts w:asciiTheme="minorHAnsi" w:hAnsiTheme="minorHAnsi" w:cstheme="minorHAnsi"/>
          <w:sz w:val="22"/>
          <w:szCs w:val="22"/>
        </w:rPr>
        <w:t xml:space="preserve">Students may request the grade of an 'I' (Incomplete) if the student is unable to complete some portion of the assigned coursework because of a significant unanticipated illness, accident, work-related responsibility, family hardship, or verified learning disability. An Incomplete grade is not intended to give the student additional time to complete course assignments or extra credit unless there is indication that the specified circumstances prevented the student from completing course assignments on time. An Incomplete is given at the discretion of the faculty member, who will determine the time frame allowed to hand in the missing work. </w:t>
      </w:r>
      <w:r w:rsidRPr="00822C85">
        <w:rPr>
          <w:rFonts w:asciiTheme="minorHAnsi" w:hAnsiTheme="minorHAnsi" w:cstheme="minorHAnsi"/>
          <w:b/>
          <w:bCs/>
          <w:sz w:val="22"/>
          <w:szCs w:val="22"/>
        </w:rPr>
        <w:t>Note:</w:t>
      </w:r>
      <w:r w:rsidRPr="00822C85">
        <w:rPr>
          <w:rFonts w:asciiTheme="minorHAnsi" w:hAnsiTheme="minorHAnsi" w:cstheme="minorHAnsi"/>
          <w:sz w:val="22"/>
          <w:szCs w:val="22"/>
        </w:rPr>
        <w:t xml:space="preserve"> Incompletes </w:t>
      </w:r>
      <w:r w:rsidR="002C76B8" w:rsidRPr="00822C85">
        <w:rPr>
          <w:rFonts w:asciiTheme="minorHAnsi" w:hAnsiTheme="minorHAnsi" w:cstheme="minorHAnsi"/>
          <w:sz w:val="22"/>
          <w:szCs w:val="22"/>
        </w:rPr>
        <w:t>by default</w:t>
      </w:r>
      <w:r w:rsidRPr="00822C85">
        <w:rPr>
          <w:rFonts w:asciiTheme="minorHAnsi" w:hAnsiTheme="minorHAnsi" w:cstheme="minorHAnsi"/>
          <w:sz w:val="22"/>
          <w:szCs w:val="22"/>
        </w:rPr>
        <w:t xml:space="preserve"> convert to Fs after one academic year. </w:t>
      </w:r>
    </w:p>
    <w:p w14:paraId="18E78C7B" w14:textId="77777777" w:rsidR="004C7FAC" w:rsidRPr="00822C85" w:rsidRDefault="004C7FAC" w:rsidP="004C7FAC">
      <w:pPr>
        <w:pStyle w:val="paragraph"/>
        <w:spacing w:before="0" w:beforeAutospacing="0" w:after="0" w:afterAutospacing="0" w:line="259" w:lineRule="auto"/>
        <w:textAlignment w:val="baseline"/>
        <w:rPr>
          <w:rFonts w:asciiTheme="minorHAnsi" w:hAnsiTheme="minorHAnsi" w:cstheme="minorHAnsi"/>
          <w:sz w:val="22"/>
          <w:szCs w:val="22"/>
        </w:rPr>
      </w:pPr>
      <w:r w:rsidRPr="00822C85">
        <w:rPr>
          <w:rFonts w:asciiTheme="minorHAnsi" w:hAnsiTheme="minorHAnsi" w:cstheme="minorHAnsi"/>
          <w:sz w:val="22"/>
          <w:szCs w:val="22"/>
        </w:rPr>
        <w:t xml:space="preserve">Per SOEHS policy, all ‘I’ and ‘WG’ grades must be resolved prior to taking the comprehensive exam. </w:t>
      </w:r>
    </w:p>
    <w:p w14:paraId="37D4F0CF" w14:textId="77777777" w:rsidR="004C7FAC" w:rsidRPr="00822C85" w:rsidRDefault="004C7FAC" w:rsidP="4AF74D13">
      <w:pPr>
        <w:pStyle w:val="paragraph"/>
        <w:spacing w:before="0" w:beforeAutospacing="0" w:after="0" w:afterAutospacing="0" w:line="276" w:lineRule="auto"/>
        <w:textAlignment w:val="baseline"/>
        <w:rPr>
          <w:rFonts w:asciiTheme="minorHAnsi" w:hAnsiTheme="minorHAnsi" w:cstheme="minorHAnsi"/>
          <w:sz w:val="22"/>
          <w:szCs w:val="22"/>
        </w:rPr>
      </w:pPr>
    </w:p>
    <w:p w14:paraId="7949372A" w14:textId="77777777" w:rsidR="0087792F" w:rsidRPr="00822C85" w:rsidRDefault="0087792F" w:rsidP="0087792F">
      <w:pPr>
        <w:pStyle w:val="Heading2"/>
        <w:rPr>
          <w:rFonts w:asciiTheme="minorHAnsi" w:hAnsiTheme="minorHAnsi" w:cstheme="minorHAnsi"/>
        </w:rPr>
      </w:pPr>
      <w:bookmarkStart w:id="36" w:name="_Toc234564487"/>
      <w:r w:rsidRPr="00822C85">
        <w:rPr>
          <w:rFonts w:asciiTheme="minorHAnsi" w:hAnsiTheme="minorHAnsi" w:cstheme="minorHAnsi"/>
        </w:rPr>
        <w:t>Good Academic Standing</w:t>
      </w:r>
      <w:bookmarkEnd w:id="36"/>
      <w:r w:rsidRPr="00822C85">
        <w:rPr>
          <w:rFonts w:asciiTheme="minorHAnsi" w:hAnsiTheme="minorHAnsi" w:cstheme="minorHAnsi"/>
        </w:rPr>
        <w:t> </w:t>
      </w:r>
    </w:p>
    <w:p w14:paraId="08D63C6C" w14:textId="78F7F0EA" w:rsidR="0087792F" w:rsidRPr="00822C85" w:rsidRDefault="0087792F" w:rsidP="0087792F">
      <w:pPr>
        <w:rPr>
          <w:rFonts w:asciiTheme="minorHAnsi" w:hAnsiTheme="minorHAnsi" w:cstheme="minorHAnsi"/>
        </w:rPr>
      </w:pPr>
      <w:r w:rsidRPr="00822C85">
        <w:rPr>
          <w:rFonts w:asciiTheme="minorHAnsi" w:hAnsiTheme="minorHAnsi" w:cstheme="minorHAnsi"/>
        </w:rPr>
        <w:t xml:space="preserve">Per the </w:t>
      </w:r>
      <w:hyperlink r:id="rId43" w:anchor="graduateregulationstext" w:history="1">
        <w:r w:rsidRPr="00822C85">
          <w:rPr>
            <w:rStyle w:val="Hyperlink"/>
            <w:rFonts w:asciiTheme="minorHAnsi" w:hAnsiTheme="minorHAnsi" w:cstheme="minorHAnsi"/>
          </w:rPr>
          <w:t>Graduate Catalog</w:t>
        </w:r>
      </w:hyperlink>
      <w:r w:rsidRPr="00822C85">
        <w:rPr>
          <w:rFonts w:asciiTheme="minorHAnsi" w:hAnsiTheme="minorHAnsi" w:cstheme="minorHAnsi"/>
        </w:rPr>
        <w:t>, evaluation of graduate student academic standing includes, but is not limited to, consideration of performance in and progress through a graduate program according to program expectations.</w:t>
      </w:r>
    </w:p>
    <w:p w14:paraId="1DD8BFF2" w14:textId="77777777" w:rsidR="0087792F" w:rsidRPr="00822C85" w:rsidRDefault="0087792F" w:rsidP="0087792F">
      <w:pPr>
        <w:rPr>
          <w:rFonts w:asciiTheme="minorHAnsi" w:hAnsiTheme="minorHAnsi" w:cstheme="minorHAnsi"/>
        </w:rPr>
      </w:pPr>
    </w:p>
    <w:p w14:paraId="1F48700C" w14:textId="77777777" w:rsidR="0087792F" w:rsidRPr="00822C85" w:rsidRDefault="0087792F" w:rsidP="0087792F">
      <w:pPr>
        <w:rPr>
          <w:rFonts w:asciiTheme="minorHAnsi" w:hAnsiTheme="minorHAnsi" w:cstheme="minorHAnsi"/>
        </w:rPr>
      </w:pPr>
      <w:r w:rsidRPr="00822C85">
        <w:rPr>
          <w:rFonts w:asciiTheme="minorHAnsi" w:hAnsiTheme="minorHAnsi" w:cstheme="minorHAnsi"/>
        </w:rPr>
        <w:t>Graduate students must maintain an expected level of performance throughout their program. Criteria for evaluating satisfactory performance include, but are not limited to:</w:t>
      </w:r>
    </w:p>
    <w:p w14:paraId="38FF3AA0" w14:textId="77777777" w:rsidR="0087792F" w:rsidRPr="00822C85" w:rsidRDefault="0087792F">
      <w:pPr>
        <w:numPr>
          <w:ilvl w:val="0"/>
          <w:numId w:val="87"/>
        </w:numPr>
        <w:rPr>
          <w:rFonts w:asciiTheme="minorHAnsi" w:hAnsiTheme="minorHAnsi" w:cstheme="minorHAnsi"/>
        </w:rPr>
      </w:pPr>
      <w:r w:rsidRPr="00822C85">
        <w:rPr>
          <w:rFonts w:asciiTheme="minorHAnsi" w:hAnsiTheme="minorHAnsi" w:cstheme="minorHAnsi"/>
        </w:rPr>
        <w:t>For degree seeking students, a minimum cumulative grade point average (GPA) of 3.0 or higher and, for non-degree-seeking students, a cumulative graduate GPA of 2.0 or higher. </w:t>
      </w:r>
      <w:r w:rsidRPr="00822C85">
        <w:rPr>
          <w:rFonts w:asciiTheme="minorHAnsi" w:hAnsiTheme="minorHAnsi" w:cstheme="minorHAnsi"/>
          <w:u w:val="single"/>
        </w:rPr>
        <w:t>Students must have a 3.0 minimum GPA to graduate with a KU graduate degree or certificate.</w:t>
      </w:r>
    </w:p>
    <w:p w14:paraId="3278E3CB" w14:textId="77777777" w:rsidR="0087792F" w:rsidRPr="00822C85" w:rsidRDefault="0087792F">
      <w:pPr>
        <w:numPr>
          <w:ilvl w:val="0"/>
          <w:numId w:val="87"/>
        </w:numPr>
        <w:rPr>
          <w:rFonts w:asciiTheme="minorHAnsi" w:hAnsiTheme="minorHAnsi" w:cstheme="minorHAnsi"/>
        </w:rPr>
      </w:pPr>
      <w:r w:rsidRPr="00822C85">
        <w:rPr>
          <w:rFonts w:asciiTheme="minorHAnsi" w:hAnsiTheme="minorHAnsi" w:cstheme="minorHAnsi"/>
        </w:rPr>
        <w:t>For students enrolled in dissertation hours the expectation is that students will make satisfactory academic progress.  Earning a grade of NP in one semester or earning a grade of LP in consecutive semesters indicates a lack of satisfactory academic progress and will result in probation and may result in dismissal.</w:t>
      </w:r>
    </w:p>
    <w:p w14:paraId="62C7AA27" w14:textId="77777777" w:rsidR="0087792F" w:rsidRPr="00822C85" w:rsidRDefault="0087792F">
      <w:pPr>
        <w:numPr>
          <w:ilvl w:val="0"/>
          <w:numId w:val="87"/>
        </w:numPr>
        <w:rPr>
          <w:rFonts w:asciiTheme="minorHAnsi" w:hAnsiTheme="minorHAnsi" w:cstheme="minorHAnsi"/>
        </w:rPr>
      </w:pPr>
      <w:r w:rsidRPr="00822C85">
        <w:rPr>
          <w:rFonts w:asciiTheme="minorHAnsi" w:hAnsiTheme="minorHAnsi" w:cstheme="minorHAnsi"/>
        </w:rPr>
        <w:t>Academic and scholarly integrity;</w:t>
      </w:r>
    </w:p>
    <w:p w14:paraId="20D777FB" w14:textId="77777777" w:rsidR="0087792F" w:rsidRPr="00822C85" w:rsidRDefault="0087792F">
      <w:pPr>
        <w:numPr>
          <w:ilvl w:val="0"/>
          <w:numId w:val="87"/>
        </w:numPr>
        <w:rPr>
          <w:rFonts w:asciiTheme="minorHAnsi" w:hAnsiTheme="minorHAnsi" w:cstheme="minorHAnsi"/>
        </w:rPr>
      </w:pPr>
      <w:r w:rsidRPr="00822C85">
        <w:rPr>
          <w:rFonts w:asciiTheme="minorHAnsi" w:hAnsiTheme="minorHAnsi" w:cstheme="minorHAnsi"/>
        </w:rPr>
        <w:t>Compliance with academic policies at the university, school, and departmental level; and</w:t>
      </w:r>
    </w:p>
    <w:p w14:paraId="05229B8C" w14:textId="77777777" w:rsidR="0087792F" w:rsidRPr="00822C85" w:rsidRDefault="0087792F">
      <w:pPr>
        <w:numPr>
          <w:ilvl w:val="0"/>
          <w:numId w:val="87"/>
        </w:numPr>
        <w:rPr>
          <w:rFonts w:asciiTheme="minorHAnsi" w:hAnsiTheme="minorHAnsi" w:cstheme="minorHAnsi"/>
        </w:rPr>
      </w:pPr>
      <w:r w:rsidRPr="00822C85">
        <w:rPr>
          <w:rFonts w:asciiTheme="minorHAnsi" w:hAnsiTheme="minorHAnsi" w:cstheme="minorHAnsi"/>
        </w:rPr>
        <w:t>For degree-seeking students, satisfactory progress toward completion of the degree or certificate, as determined by the program. Progress may be determined by factors including:</w:t>
      </w:r>
    </w:p>
    <w:p w14:paraId="1BB608A7" w14:textId="77777777" w:rsidR="0087792F" w:rsidRPr="00822C85" w:rsidRDefault="0087792F">
      <w:pPr>
        <w:numPr>
          <w:ilvl w:val="1"/>
          <w:numId w:val="87"/>
        </w:numPr>
        <w:rPr>
          <w:rFonts w:asciiTheme="minorHAnsi" w:hAnsiTheme="minorHAnsi" w:cstheme="minorHAnsi"/>
        </w:rPr>
      </w:pPr>
      <w:r w:rsidRPr="00822C85">
        <w:rPr>
          <w:rFonts w:asciiTheme="minorHAnsi" w:hAnsiTheme="minorHAnsi" w:cstheme="minorHAnsi"/>
        </w:rPr>
        <w:t>Satisfactory completion of coursework, milestones, exams, or other program components on a specified timeframe; and</w:t>
      </w:r>
    </w:p>
    <w:p w14:paraId="3176AA63" w14:textId="77777777" w:rsidR="0087792F" w:rsidRPr="00822C85" w:rsidRDefault="0087792F">
      <w:pPr>
        <w:numPr>
          <w:ilvl w:val="1"/>
          <w:numId w:val="87"/>
        </w:numPr>
        <w:rPr>
          <w:rFonts w:asciiTheme="minorHAnsi" w:hAnsiTheme="minorHAnsi" w:cstheme="minorHAnsi"/>
        </w:rPr>
      </w:pPr>
      <w:r w:rsidRPr="00822C85">
        <w:rPr>
          <w:rFonts w:asciiTheme="minorHAnsi" w:hAnsiTheme="minorHAnsi" w:cstheme="minorHAnsi"/>
        </w:rPr>
        <w:t>Official time to degree and total time in program.</w:t>
      </w:r>
    </w:p>
    <w:p w14:paraId="307368E4" w14:textId="77777777" w:rsidR="0087792F" w:rsidRPr="00822C85" w:rsidRDefault="0087792F" w:rsidP="0087792F">
      <w:pPr>
        <w:rPr>
          <w:rFonts w:asciiTheme="minorHAnsi" w:hAnsiTheme="minorHAnsi" w:cstheme="minorHAnsi"/>
        </w:rPr>
      </w:pPr>
    </w:p>
    <w:p w14:paraId="568BACE6" w14:textId="77777777" w:rsidR="0087792F" w:rsidRPr="00822C85" w:rsidRDefault="0087792F" w:rsidP="0087792F">
      <w:pPr>
        <w:rPr>
          <w:rFonts w:asciiTheme="minorHAnsi" w:hAnsiTheme="minorHAnsi" w:cstheme="minorHAnsi"/>
        </w:rPr>
      </w:pPr>
      <w:r w:rsidRPr="00822C85">
        <w:rPr>
          <w:rFonts w:asciiTheme="minorHAnsi" w:hAnsiTheme="minorHAnsi" w:cstheme="minorHAnsi"/>
        </w:rPr>
        <w:t xml:space="preserve">Failure to maintain an expected level of performance will result in a student not being in good academic standing. Lack of good academic standing will result in the graduate program placing the student on probation or dismissal from the program.  For more information, please see the policies on </w:t>
      </w:r>
      <w:hyperlink w:anchor="_Probation_&amp;_Dismissal" w:history="1">
        <w:r w:rsidRPr="00822C85">
          <w:rPr>
            <w:rStyle w:val="Hyperlink"/>
            <w:rFonts w:asciiTheme="minorHAnsi" w:hAnsiTheme="minorHAnsi" w:cstheme="minorHAnsi"/>
          </w:rPr>
          <w:t>academic probation and dismissal.</w:t>
        </w:r>
      </w:hyperlink>
      <w:r w:rsidRPr="00822C85">
        <w:rPr>
          <w:rFonts w:asciiTheme="minorHAnsi" w:hAnsiTheme="minorHAnsi" w:cstheme="minorHAnsi"/>
        </w:rPr>
        <w:t xml:space="preserve">  </w:t>
      </w:r>
    </w:p>
    <w:p w14:paraId="20124E0E" w14:textId="77777777" w:rsidR="0087792F" w:rsidRPr="00822C85" w:rsidRDefault="0087792F" w:rsidP="4AF74D13">
      <w:pPr>
        <w:pStyle w:val="paragraph"/>
        <w:spacing w:before="0" w:beforeAutospacing="0" w:after="0" w:afterAutospacing="0" w:line="276" w:lineRule="auto"/>
        <w:textAlignment w:val="baseline"/>
        <w:rPr>
          <w:rFonts w:asciiTheme="minorHAnsi" w:hAnsiTheme="minorHAnsi" w:cstheme="minorHAnsi"/>
          <w:sz w:val="22"/>
          <w:szCs w:val="22"/>
        </w:rPr>
      </w:pPr>
    </w:p>
    <w:p w14:paraId="2F64C953" w14:textId="77777777" w:rsidR="00D517E5" w:rsidRPr="00822C85" w:rsidRDefault="00D517E5" w:rsidP="00354CD5">
      <w:pPr>
        <w:pStyle w:val="Heading2"/>
        <w:rPr>
          <w:rFonts w:asciiTheme="minorHAnsi" w:hAnsiTheme="minorHAnsi" w:cstheme="minorHAnsi"/>
        </w:rPr>
      </w:pPr>
      <w:bookmarkStart w:id="37" w:name="_Toc234564488"/>
      <w:r w:rsidRPr="00822C85">
        <w:rPr>
          <w:rFonts w:asciiTheme="minorHAnsi" w:hAnsiTheme="minorHAnsi" w:cstheme="minorHAnsi"/>
        </w:rPr>
        <w:t>Academic Integrity &amp; Misconduct</w:t>
      </w:r>
      <w:bookmarkEnd w:id="37"/>
      <w:r w:rsidRPr="00822C85">
        <w:rPr>
          <w:rFonts w:asciiTheme="minorHAnsi" w:hAnsiTheme="minorHAnsi" w:cstheme="minorHAnsi"/>
        </w:rPr>
        <w:t> </w:t>
      </w:r>
    </w:p>
    <w:p w14:paraId="660875E3" w14:textId="105687B1" w:rsidR="00892C13" w:rsidRPr="00822C85" w:rsidRDefault="00D712DE" w:rsidP="4AF74D13">
      <w:pPr>
        <w:pStyle w:val="paragraph"/>
        <w:spacing w:before="0" w:beforeAutospacing="0" w:after="0" w:afterAutospacing="0" w:line="276" w:lineRule="auto"/>
        <w:textAlignment w:val="baseline"/>
        <w:rPr>
          <w:rFonts w:asciiTheme="minorHAnsi" w:hAnsiTheme="minorHAnsi" w:cstheme="minorHAnsi"/>
          <w:sz w:val="22"/>
          <w:szCs w:val="22"/>
        </w:rPr>
      </w:pPr>
      <w:r w:rsidRPr="00822C85">
        <w:rPr>
          <w:rFonts w:asciiTheme="minorHAnsi" w:hAnsiTheme="minorHAnsi" w:cstheme="minorHAnsi"/>
          <w:sz w:val="22"/>
          <w:szCs w:val="22"/>
        </w:rPr>
        <w:t xml:space="preserve">The Department of Educational Leadership &amp; Policy Studies expects students and faculty members to demonstrate academic integrity in conducting their coursework and research. Academic misconduct </w:t>
      </w:r>
      <w:r w:rsidRPr="00822C85">
        <w:rPr>
          <w:rFonts w:asciiTheme="minorHAnsi" w:hAnsiTheme="minorHAnsi" w:cstheme="minorHAnsi"/>
          <w:sz w:val="22"/>
          <w:szCs w:val="22"/>
        </w:rPr>
        <w:lastRenderedPageBreak/>
        <w:t>will not be tolerated in our program. An instructor may, with due notice to the student, treat as unsatisfactory any student work that is a product of academic misconduct. Cases of academic misconduct may result in any or </w:t>
      </w:r>
      <w:proofErr w:type="gramStart"/>
      <w:r w:rsidRPr="00822C85">
        <w:rPr>
          <w:rFonts w:asciiTheme="minorHAnsi" w:hAnsiTheme="minorHAnsi" w:cstheme="minorHAnsi"/>
          <w:sz w:val="22"/>
          <w:szCs w:val="22"/>
        </w:rPr>
        <w:t>all of</w:t>
      </w:r>
      <w:proofErr w:type="gramEnd"/>
      <w:r w:rsidRPr="00822C85">
        <w:rPr>
          <w:rFonts w:asciiTheme="minorHAnsi" w:hAnsiTheme="minorHAnsi" w:cstheme="minorHAnsi"/>
          <w:sz w:val="22"/>
          <w:szCs w:val="22"/>
        </w:rPr>
        <w:t> the following penalties: reduction of grade, admonition, warning, censure, transcript citation, suspension, or expulsion. The following information about Academic Misconduct is discussed in Article II, Section 6 of the rules and regulations of the University Senate. “Academic misconduct by a student shall include, but not be limited to, disruption of classes; threatening an instructor or fellow student in an academic setting; giving or receiving of unauthorized aid on examinations or in the preparation of notebooks, themes, reports or other assignments; knowingly misrepresenting the source of any academic work; unauthorized changing of grades; unauthorized use of University approvals or forging of signatures; falsification of research results; plagiarizing of another's work; violation of regulations or ethical codes for the treatment of human and animal subjects; or otherwise acting dishonestly in research.” Please know that inappropriate use of AI to generate course material that violates the course policy for AI use falls under the category of academic misconduct and academic integrity issues.</w:t>
      </w:r>
    </w:p>
    <w:p w14:paraId="7A43A67A" w14:textId="77777777" w:rsidR="00354CD5" w:rsidRPr="00822C85" w:rsidRDefault="00354CD5" w:rsidP="4AF74D13">
      <w:pPr>
        <w:pStyle w:val="paragraph"/>
        <w:spacing w:before="0" w:beforeAutospacing="0" w:after="0" w:afterAutospacing="0" w:line="276" w:lineRule="auto"/>
        <w:textAlignment w:val="baseline"/>
        <w:rPr>
          <w:rFonts w:asciiTheme="minorHAnsi" w:hAnsiTheme="minorHAnsi" w:cstheme="minorHAnsi"/>
          <w:sz w:val="22"/>
          <w:szCs w:val="22"/>
        </w:rPr>
      </w:pPr>
    </w:p>
    <w:p w14:paraId="531EAE10" w14:textId="4DAF5C86" w:rsidR="00892C13" w:rsidRPr="00822C85" w:rsidRDefault="00822C85" w:rsidP="00FC2305">
      <w:pPr>
        <w:pStyle w:val="Heading1"/>
        <w:rPr>
          <w:rStyle w:val="normaltextrun"/>
          <w:rFonts w:asciiTheme="minorHAnsi" w:hAnsiTheme="minorHAnsi" w:cstheme="minorHAnsi"/>
        </w:rPr>
      </w:pPr>
      <w:bookmarkStart w:id="38" w:name="_Toc234564489"/>
      <w:r w:rsidRPr="00822C85">
        <w:rPr>
          <w:rStyle w:val="normaltextrun"/>
          <w:rFonts w:asciiTheme="minorHAnsi" w:hAnsiTheme="minorHAnsi" w:cstheme="minorHAnsi"/>
        </w:rPr>
        <w:t>PhD</w:t>
      </w:r>
      <w:r w:rsidR="00892C13" w:rsidRPr="00822C85">
        <w:rPr>
          <w:rStyle w:val="normaltextrun"/>
          <w:rFonts w:asciiTheme="minorHAnsi" w:hAnsiTheme="minorHAnsi" w:cstheme="minorHAnsi"/>
        </w:rPr>
        <w:t xml:space="preserve"> </w:t>
      </w:r>
      <w:r w:rsidR="00AC2B5C" w:rsidRPr="00822C85">
        <w:rPr>
          <w:rStyle w:val="normaltextrun"/>
          <w:rFonts w:asciiTheme="minorHAnsi" w:hAnsiTheme="minorHAnsi" w:cstheme="minorHAnsi"/>
        </w:rPr>
        <w:t xml:space="preserve">Academic </w:t>
      </w:r>
      <w:r w:rsidR="00892C13" w:rsidRPr="00822C85">
        <w:rPr>
          <w:rStyle w:val="normaltextrun"/>
          <w:rFonts w:asciiTheme="minorHAnsi" w:hAnsiTheme="minorHAnsi" w:cstheme="minorHAnsi"/>
        </w:rPr>
        <w:t>Program Information</w:t>
      </w:r>
      <w:bookmarkEnd w:id="38"/>
    </w:p>
    <w:p w14:paraId="104654E6" w14:textId="7C225F4F" w:rsidR="007237EB" w:rsidRPr="00822C85" w:rsidRDefault="00822C85" w:rsidP="003F2FD9">
      <w:pPr>
        <w:pStyle w:val="Heading2"/>
        <w:rPr>
          <w:rFonts w:asciiTheme="minorHAnsi" w:hAnsiTheme="minorHAnsi" w:cstheme="minorHAnsi"/>
        </w:rPr>
      </w:pPr>
      <w:bookmarkStart w:id="39" w:name="_Toc234564490"/>
      <w:r w:rsidRPr="00822C85">
        <w:rPr>
          <w:rFonts w:asciiTheme="minorHAnsi" w:hAnsiTheme="minorHAnsi" w:cstheme="minorHAnsi"/>
        </w:rPr>
        <w:t xml:space="preserve">PhD </w:t>
      </w:r>
      <w:r w:rsidR="007237EB" w:rsidRPr="00822C85">
        <w:rPr>
          <w:rFonts w:asciiTheme="minorHAnsi" w:hAnsiTheme="minorHAnsi" w:cstheme="minorHAnsi"/>
        </w:rPr>
        <w:t>Course Requirement</w:t>
      </w:r>
      <w:r w:rsidR="00A83B15" w:rsidRPr="00822C85">
        <w:rPr>
          <w:rFonts w:asciiTheme="minorHAnsi" w:hAnsiTheme="minorHAnsi" w:cstheme="minorHAnsi"/>
        </w:rPr>
        <w:t>s</w:t>
      </w:r>
      <w:bookmarkEnd w:id="39"/>
    </w:p>
    <w:p w14:paraId="042A7DAA" w14:textId="70DFA4D7" w:rsidR="00AC2B5C" w:rsidRPr="00822C85" w:rsidRDefault="00C136C7" w:rsidP="00C136C7">
      <w:pPr>
        <w:pStyle w:val="ListParagraph"/>
        <w:numPr>
          <w:ilvl w:val="0"/>
          <w:numId w:val="91"/>
        </w:numPr>
        <w:spacing w:line="276" w:lineRule="auto"/>
        <w:rPr>
          <w:rStyle w:val="normaltextrun"/>
          <w:rFonts w:asciiTheme="minorHAnsi" w:hAnsiTheme="minorHAnsi" w:cstheme="minorHAnsi"/>
          <w:sz w:val="22"/>
        </w:rPr>
      </w:pPr>
      <w:r w:rsidRPr="00822C85">
        <w:rPr>
          <w:rStyle w:val="normaltextrun"/>
          <w:rFonts w:asciiTheme="minorHAnsi" w:hAnsiTheme="minorHAnsi" w:cstheme="minorHAnsi"/>
          <w:sz w:val="22"/>
        </w:rPr>
        <w:t xml:space="preserve">Ph.D. Core Courses: 12 </w:t>
      </w:r>
      <w:r w:rsidR="00EF056D" w:rsidRPr="00822C85">
        <w:rPr>
          <w:rStyle w:val="normaltextrun"/>
          <w:rFonts w:asciiTheme="minorHAnsi" w:hAnsiTheme="minorHAnsi" w:cstheme="minorHAnsi"/>
          <w:sz w:val="22"/>
        </w:rPr>
        <w:t>credit</w:t>
      </w:r>
      <w:r w:rsidRPr="00822C85">
        <w:rPr>
          <w:rStyle w:val="normaltextrun"/>
          <w:rFonts w:asciiTheme="minorHAnsi" w:hAnsiTheme="minorHAnsi" w:cstheme="minorHAnsi"/>
          <w:sz w:val="22"/>
        </w:rPr>
        <w:t xml:space="preserve"> hours.</w:t>
      </w:r>
    </w:p>
    <w:p w14:paraId="407FB0B6" w14:textId="7B1BA4DB" w:rsidR="00C136C7" w:rsidRPr="00822C85" w:rsidRDefault="00C136C7" w:rsidP="00C136C7">
      <w:pPr>
        <w:pStyle w:val="ListParagraph"/>
        <w:numPr>
          <w:ilvl w:val="0"/>
          <w:numId w:val="91"/>
        </w:numPr>
        <w:spacing w:line="276" w:lineRule="auto"/>
        <w:rPr>
          <w:rStyle w:val="normaltextrun"/>
          <w:rFonts w:asciiTheme="minorHAnsi" w:hAnsiTheme="minorHAnsi" w:cstheme="minorHAnsi"/>
          <w:sz w:val="22"/>
        </w:rPr>
      </w:pPr>
      <w:r w:rsidRPr="00822C85">
        <w:rPr>
          <w:rStyle w:val="normaltextrun"/>
          <w:rFonts w:asciiTheme="minorHAnsi" w:hAnsiTheme="minorHAnsi" w:cstheme="minorHAnsi"/>
          <w:sz w:val="22"/>
        </w:rPr>
        <w:t xml:space="preserve">Research Methods Courses: 15 </w:t>
      </w:r>
      <w:r w:rsidR="00EF056D" w:rsidRPr="00822C85">
        <w:rPr>
          <w:rStyle w:val="normaltextrun"/>
          <w:rFonts w:asciiTheme="minorHAnsi" w:hAnsiTheme="minorHAnsi" w:cstheme="minorHAnsi"/>
          <w:sz w:val="22"/>
        </w:rPr>
        <w:t>credit</w:t>
      </w:r>
      <w:r w:rsidRPr="00822C85">
        <w:rPr>
          <w:rStyle w:val="normaltextrun"/>
          <w:rFonts w:asciiTheme="minorHAnsi" w:hAnsiTheme="minorHAnsi" w:cstheme="minorHAnsi"/>
          <w:sz w:val="22"/>
        </w:rPr>
        <w:t xml:space="preserve"> hours.</w:t>
      </w:r>
    </w:p>
    <w:p w14:paraId="2BB9CD78" w14:textId="16F880B7" w:rsidR="00C136C7" w:rsidRPr="00822C85" w:rsidRDefault="00C136C7" w:rsidP="00C136C7">
      <w:pPr>
        <w:pStyle w:val="ListParagraph"/>
        <w:numPr>
          <w:ilvl w:val="0"/>
          <w:numId w:val="91"/>
        </w:numPr>
        <w:spacing w:line="276" w:lineRule="auto"/>
        <w:rPr>
          <w:rStyle w:val="normaltextrun"/>
          <w:rFonts w:asciiTheme="minorHAnsi" w:hAnsiTheme="minorHAnsi" w:cstheme="minorHAnsi"/>
          <w:sz w:val="22"/>
        </w:rPr>
      </w:pPr>
      <w:r w:rsidRPr="00822C85">
        <w:rPr>
          <w:rStyle w:val="normaltextrun"/>
          <w:rFonts w:asciiTheme="minorHAnsi" w:hAnsiTheme="minorHAnsi" w:cstheme="minorHAnsi"/>
          <w:sz w:val="22"/>
        </w:rPr>
        <w:t xml:space="preserve">ELPS Elective Courses: </w:t>
      </w:r>
      <w:r w:rsidR="00683681" w:rsidRPr="00822C85">
        <w:rPr>
          <w:rStyle w:val="normaltextrun"/>
          <w:rFonts w:asciiTheme="minorHAnsi" w:hAnsiTheme="minorHAnsi" w:cstheme="minorHAnsi"/>
          <w:sz w:val="22"/>
        </w:rPr>
        <w:t xml:space="preserve">12-15 </w:t>
      </w:r>
      <w:r w:rsidR="00EF056D" w:rsidRPr="00822C85">
        <w:rPr>
          <w:rStyle w:val="normaltextrun"/>
          <w:rFonts w:asciiTheme="minorHAnsi" w:hAnsiTheme="minorHAnsi" w:cstheme="minorHAnsi"/>
          <w:sz w:val="22"/>
        </w:rPr>
        <w:t>credit</w:t>
      </w:r>
      <w:r w:rsidR="00683681" w:rsidRPr="00822C85">
        <w:rPr>
          <w:rStyle w:val="normaltextrun"/>
          <w:rFonts w:asciiTheme="minorHAnsi" w:hAnsiTheme="minorHAnsi" w:cstheme="minorHAnsi"/>
          <w:sz w:val="22"/>
        </w:rPr>
        <w:t xml:space="preserve"> hours.</w:t>
      </w:r>
    </w:p>
    <w:p w14:paraId="60662D37" w14:textId="73A4EEE5" w:rsidR="00683681" w:rsidRPr="00822C85" w:rsidRDefault="00683681" w:rsidP="00C136C7">
      <w:pPr>
        <w:pStyle w:val="ListParagraph"/>
        <w:numPr>
          <w:ilvl w:val="0"/>
          <w:numId w:val="91"/>
        </w:numPr>
        <w:spacing w:line="276" w:lineRule="auto"/>
        <w:rPr>
          <w:rStyle w:val="normaltextrun"/>
          <w:rFonts w:asciiTheme="minorHAnsi" w:hAnsiTheme="minorHAnsi" w:cstheme="minorHAnsi"/>
          <w:sz w:val="22"/>
        </w:rPr>
      </w:pPr>
      <w:r w:rsidRPr="00822C85">
        <w:rPr>
          <w:rStyle w:val="normaltextrun"/>
          <w:rFonts w:asciiTheme="minorHAnsi" w:hAnsiTheme="minorHAnsi" w:cstheme="minorHAnsi"/>
          <w:sz w:val="22"/>
        </w:rPr>
        <w:t xml:space="preserve">Non-ELPS Elective Courses: </w:t>
      </w:r>
      <w:r w:rsidR="00EF056D" w:rsidRPr="00822C85">
        <w:rPr>
          <w:rStyle w:val="normaltextrun"/>
          <w:rFonts w:asciiTheme="minorHAnsi" w:hAnsiTheme="minorHAnsi" w:cstheme="minorHAnsi"/>
          <w:sz w:val="22"/>
        </w:rPr>
        <w:t>9 credit hours.</w:t>
      </w:r>
    </w:p>
    <w:p w14:paraId="6E052FB6" w14:textId="77777777" w:rsidR="00EF056D" w:rsidRPr="00822C85" w:rsidRDefault="00EF056D" w:rsidP="00EF056D">
      <w:pPr>
        <w:pStyle w:val="ListParagraph"/>
        <w:spacing w:line="276" w:lineRule="auto"/>
        <w:rPr>
          <w:rStyle w:val="normaltextrun"/>
          <w:rFonts w:asciiTheme="minorHAnsi" w:hAnsiTheme="minorHAnsi" w:cstheme="minorHAnsi"/>
        </w:rPr>
      </w:pPr>
    </w:p>
    <w:p w14:paraId="28851844" w14:textId="7FA497F8" w:rsidR="00F16707" w:rsidRPr="00822C85" w:rsidRDefault="003A677E" w:rsidP="00CE11C8">
      <w:pPr>
        <w:pStyle w:val="Heading2"/>
        <w:rPr>
          <w:rFonts w:asciiTheme="minorHAnsi" w:hAnsiTheme="minorHAnsi" w:cstheme="minorHAnsi"/>
        </w:rPr>
      </w:pPr>
      <w:bookmarkStart w:id="40" w:name="_Toc234564491"/>
      <w:r w:rsidRPr="00822C85">
        <w:rPr>
          <w:rFonts w:asciiTheme="minorHAnsi" w:hAnsiTheme="minorHAnsi" w:cstheme="minorHAnsi"/>
        </w:rPr>
        <w:t xml:space="preserve">Program </w:t>
      </w:r>
      <w:r w:rsidR="00F16707" w:rsidRPr="00822C85">
        <w:rPr>
          <w:rFonts w:asciiTheme="minorHAnsi" w:hAnsiTheme="minorHAnsi" w:cstheme="minorHAnsi"/>
        </w:rPr>
        <w:t>Milestones</w:t>
      </w:r>
      <w:bookmarkEnd w:id="40"/>
    </w:p>
    <w:p w14:paraId="7224822F" w14:textId="6D5FEB37" w:rsidR="00EF056D" w:rsidRPr="00822C85" w:rsidRDefault="00760D08" w:rsidP="00EF056D">
      <w:pPr>
        <w:pStyle w:val="paragraph"/>
        <w:spacing w:before="0" w:beforeAutospacing="0" w:after="0" w:afterAutospacing="0"/>
        <w:textAlignment w:val="baseline"/>
        <w:rPr>
          <w:rStyle w:val="normaltextrun"/>
          <w:rFonts w:asciiTheme="minorHAnsi" w:hAnsiTheme="minorHAnsi" w:cstheme="minorHAnsi"/>
          <w:sz w:val="22"/>
          <w:szCs w:val="22"/>
        </w:rPr>
      </w:pPr>
      <w:r w:rsidRPr="00822C85">
        <w:rPr>
          <w:rStyle w:val="normaltextrun"/>
          <w:rFonts w:asciiTheme="minorHAnsi" w:hAnsiTheme="minorHAnsi" w:cstheme="minorHAnsi"/>
          <w:sz w:val="22"/>
          <w:szCs w:val="22"/>
        </w:rPr>
        <w:t>There are several key</w:t>
      </w:r>
      <w:r w:rsidR="007C0150" w:rsidRPr="00822C85">
        <w:rPr>
          <w:rStyle w:val="normaltextrun"/>
          <w:rFonts w:asciiTheme="minorHAnsi" w:hAnsiTheme="minorHAnsi" w:cstheme="minorHAnsi"/>
          <w:sz w:val="22"/>
          <w:szCs w:val="22"/>
        </w:rPr>
        <w:t xml:space="preserve"> milestones</w:t>
      </w:r>
      <w:r w:rsidRPr="00822C85">
        <w:rPr>
          <w:rStyle w:val="normaltextrun"/>
          <w:rFonts w:asciiTheme="minorHAnsi" w:hAnsiTheme="minorHAnsi" w:cstheme="minorHAnsi"/>
          <w:sz w:val="22"/>
          <w:szCs w:val="22"/>
        </w:rPr>
        <w:t> that structure a student’s journey from start to dissertation defense</w:t>
      </w:r>
      <w:r w:rsidR="007C0150" w:rsidRPr="00822C85">
        <w:rPr>
          <w:rStyle w:val="normaltextrun"/>
          <w:rFonts w:asciiTheme="minorHAnsi" w:hAnsiTheme="minorHAnsi" w:cstheme="minorHAnsi"/>
          <w:sz w:val="22"/>
          <w:szCs w:val="22"/>
        </w:rPr>
        <w:t>, including:</w:t>
      </w:r>
    </w:p>
    <w:p w14:paraId="10E37622" w14:textId="77777777" w:rsidR="00EF056D" w:rsidRPr="00822C85" w:rsidRDefault="00EF056D" w:rsidP="00EF056D">
      <w:pPr>
        <w:pStyle w:val="paragraph"/>
        <w:spacing w:before="0" w:beforeAutospacing="0" w:after="0" w:afterAutospacing="0"/>
        <w:textAlignment w:val="baseline"/>
        <w:rPr>
          <w:rStyle w:val="normaltextrun"/>
          <w:rFonts w:asciiTheme="minorHAnsi" w:hAnsiTheme="minorHAnsi" w:cstheme="minorHAnsi"/>
          <w:sz w:val="22"/>
          <w:szCs w:val="22"/>
        </w:rPr>
      </w:pPr>
    </w:p>
    <w:p w14:paraId="4FC5B853" w14:textId="77777777" w:rsidR="00EF056D" w:rsidRPr="00822C85" w:rsidRDefault="00EF056D" w:rsidP="00EF056D">
      <w:pPr>
        <w:pStyle w:val="paragraph"/>
        <w:spacing w:before="0" w:beforeAutospacing="0" w:after="0" w:afterAutospacing="0"/>
        <w:textAlignment w:val="baseline"/>
        <w:rPr>
          <w:rStyle w:val="normaltextrun"/>
          <w:rFonts w:asciiTheme="minorHAnsi" w:hAnsiTheme="minorHAnsi" w:cstheme="minorHAnsi"/>
          <w:sz w:val="22"/>
          <w:szCs w:val="22"/>
        </w:rPr>
      </w:pPr>
    </w:p>
    <w:p w14:paraId="186D5D7B" w14:textId="199ABCEC" w:rsidR="00EF056D" w:rsidRPr="00822C85" w:rsidRDefault="00EF056D" w:rsidP="00EF056D">
      <w:pPr>
        <w:pStyle w:val="paragraph"/>
        <w:spacing w:before="0" w:beforeAutospacing="0" w:after="0" w:afterAutospacing="0"/>
        <w:textAlignment w:val="baseline"/>
        <w:rPr>
          <w:rStyle w:val="normaltextrun"/>
          <w:rFonts w:asciiTheme="minorHAnsi" w:hAnsiTheme="minorHAnsi" w:cstheme="minorHAnsi"/>
          <w:sz w:val="22"/>
          <w:szCs w:val="22"/>
        </w:rPr>
      </w:pPr>
      <w:r w:rsidRPr="00822C85">
        <w:rPr>
          <w:rStyle w:val="normaltextrun"/>
          <w:rFonts w:asciiTheme="minorHAnsi" w:hAnsiTheme="minorHAnsi" w:cstheme="minorHAnsi"/>
          <w:sz w:val="22"/>
          <w:szCs w:val="22"/>
        </w:rPr>
        <w:t xml:space="preserve">1. </w:t>
      </w:r>
      <w:r w:rsidR="00236DB7" w:rsidRPr="00822C85">
        <w:rPr>
          <w:rStyle w:val="normaltextrun"/>
          <w:rFonts w:asciiTheme="minorHAnsi" w:hAnsiTheme="minorHAnsi" w:cstheme="minorHAnsi"/>
          <w:sz w:val="22"/>
          <w:szCs w:val="22"/>
        </w:rPr>
        <w:t>Complete coursework.</w:t>
      </w:r>
    </w:p>
    <w:p w14:paraId="13D20491" w14:textId="4DEEDED2" w:rsidR="00236DB7" w:rsidRPr="00822C85" w:rsidRDefault="00236DB7" w:rsidP="00EF056D">
      <w:pPr>
        <w:pStyle w:val="paragraph"/>
        <w:spacing w:before="0" w:beforeAutospacing="0" w:after="0" w:afterAutospacing="0"/>
        <w:textAlignment w:val="baseline"/>
        <w:rPr>
          <w:rStyle w:val="normaltextrun"/>
          <w:rFonts w:asciiTheme="minorHAnsi" w:hAnsiTheme="minorHAnsi" w:cstheme="minorHAnsi"/>
          <w:sz w:val="22"/>
          <w:szCs w:val="22"/>
        </w:rPr>
      </w:pPr>
      <w:r w:rsidRPr="00822C85">
        <w:rPr>
          <w:rStyle w:val="normaltextrun"/>
          <w:rFonts w:asciiTheme="minorHAnsi" w:hAnsiTheme="minorHAnsi" w:cstheme="minorHAnsi"/>
          <w:sz w:val="22"/>
          <w:szCs w:val="22"/>
        </w:rPr>
        <w:t>2. Comprehensive exams: Written and Oral Components.</w:t>
      </w:r>
    </w:p>
    <w:p w14:paraId="3C340B5E" w14:textId="41EA3E23" w:rsidR="00236DB7" w:rsidRPr="00822C85" w:rsidRDefault="00236DB7" w:rsidP="00EF056D">
      <w:pPr>
        <w:pStyle w:val="paragraph"/>
        <w:spacing w:before="0" w:beforeAutospacing="0" w:after="0" w:afterAutospacing="0"/>
        <w:textAlignment w:val="baseline"/>
        <w:rPr>
          <w:rStyle w:val="normaltextrun"/>
          <w:rFonts w:asciiTheme="minorHAnsi" w:hAnsiTheme="minorHAnsi" w:cstheme="minorHAnsi"/>
          <w:sz w:val="22"/>
          <w:szCs w:val="22"/>
        </w:rPr>
      </w:pPr>
      <w:r w:rsidRPr="00822C85">
        <w:rPr>
          <w:rStyle w:val="normaltextrun"/>
          <w:rFonts w:asciiTheme="minorHAnsi" w:hAnsiTheme="minorHAnsi" w:cstheme="minorHAnsi"/>
          <w:sz w:val="22"/>
          <w:szCs w:val="22"/>
        </w:rPr>
        <w:t>3. Dissertation Proposal.</w:t>
      </w:r>
    </w:p>
    <w:p w14:paraId="144E6FBE" w14:textId="0E170C7E" w:rsidR="00236DB7" w:rsidRPr="00822C85" w:rsidRDefault="00236DB7" w:rsidP="00EF056D">
      <w:pPr>
        <w:pStyle w:val="paragraph"/>
        <w:spacing w:before="0" w:beforeAutospacing="0" w:after="0" w:afterAutospacing="0"/>
        <w:textAlignment w:val="baseline"/>
        <w:rPr>
          <w:rStyle w:val="normaltextrun"/>
          <w:rFonts w:asciiTheme="minorHAnsi" w:hAnsiTheme="minorHAnsi" w:cstheme="minorHAnsi"/>
          <w:sz w:val="22"/>
          <w:szCs w:val="22"/>
        </w:rPr>
      </w:pPr>
      <w:r w:rsidRPr="00822C85">
        <w:rPr>
          <w:rStyle w:val="normaltextrun"/>
          <w:rFonts w:asciiTheme="minorHAnsi" w:hAnsiTheme="minorHAnsi" w:cstheme="minorHAnsi"/>
          <w:sz w:val="22"/>
          <w:szCs w:val="22"/>
        </w:rPr>
        <w:t xml:space="preserve">4. Dissertation Defense. </w:t>
      </w:r>
    </w:p>
    <w:p w14:paraId="4BBF41F7" w14:textId="77777777" w:rsidR="00EF056D" w:rsidRPr="00822C85" w:rsidRDefault="00EF056D" w:rsidP="00EF056D">
      <w:pPr>
        <w:pStyle w:val="paragraph"/>
        <w:spacing w:before="0" w:beforeAutospacing="0" w:after="0" w:afterAutospacing="0"/>
        <w:ind w:left="720"/>
        <w:textAlignment w:val="baseline"/>
        <w:rPr>
          <w:rStyle w:val="normaltextrun"/>
          <w:rFonts w:asciiTheme="minorHAnsi" w:hAnsiTheme="minorHAnsi" w:cstheme="minorHAnsi"/>
          <w:sz w:val="22"/>
          <w:szCs w:val="22"/>
        </w:rPr>
      </w:pPr>
    </w:p>
    <w:p w14:paraId="0F14B51C" w14:textId="77777777" w:rsidR="00D239F1" w:rsidRPr="00822C85" w:rsidRDefault="00D239F1" w:rsidP="00D239F1">
      <w:pPr>
        <w:rPr>
          <w:rFonts w:asciiTheme="minorHAnsi" w:hAnsiTheme="minorHAnsi" w:cstheme="minorHAnsi"/>
        </w:rPr>
      </w:pPr>
    </w:p>
    <w:p w14:paraId="636F0EF2" w14:textId="77777777" w:rsidR="00276C23" w:rsidRPr="00822C85" w:rsidRDefault="00276C23" w:rsidP="00276C23">
      <w:pPr>
        <w:pStyle w:val="Heading2"/>
        <w:rPr>
          <w:rStyle w:val="normaltextrun"/>
          <w:rFonts w:asciiTheme="minorHAnsi" w:hAnsiTheme="minorHAnsi" w:cstheme="minorHAnsi"/>
        </w:rPr>
      </w:pPr>
      <w:bookmarkStart w:id="41" w:name="_Toc234564492"/>
      <w:r w:rsidRPr="00822C85">
        <w:rPr>
          <w:rStyle w:val="normaltextrun"/>
          <w:rFonts w:asciiTheme="minorHAnsi" w:hAnsiTheme="minorHAnsi" w:cstheme="minorHAnsi"/>
        </w:rPr>
        <w:t>Research Skills and Responsible Scholarship</w:t>
      </w:r>
      <w:bookmarkEnd w:id="41"/>
    </w:p>
    <w:p w14:paraId="6EE0906B" w14:textId="297F4B05" w:rsidR="00276C23" w:rsidRPr="00822C85" w:rsidRDefault="00276C23" w:rsidP="00276C23">
      <w:pPr>
        <w:rPr>
          <w:rFonts w:asciiTheme="minorHAnsi" w:hAnsiTheme="minorHAnsi" w:cstheme="minorHAnsi"/>
        </w:rPr>
      </w:pPr>
      <w:r w:rsidRPr="00822C85">
        <w:rPr>
          <w:rFonts w:asciiTheme="minorHAnsi" w:hAnsiTheme="minorHAnsi" w:cstheme="minorHAnsi"/>
        </w:rPr>
        <w:t xml:space="preserve">The University requires that every doctoral student receive training in responsible scholarship pertinent to the field of research and obtain research skills pertinent to the doctoral level of research in their field(s).  These requirements must be completed by the end of the semester that the student takes the oral comprehensive exam.  </w:t>
      </w:r>
      <w:r w:rsidR="00822C85" w:rsidRPr="00822C85">
        <w:rPr>
          <w:rFonts w:asciiTheme="minorHAnsi" w:hAnsiTheme="minorHAnsi" w:cstheme="minorHAnsi"/>
        </w:rPr>
        <w:t xml:space="preserve">No methods courses should be taken in the semester you are completing </w:t>
      </w:r>
      <w:r w:rsidR="00822C85" w:rsidRPr="00822C85">
        <w:rPr>
          <w:rFonts w:asciiTheme="minorHAnsi" w:hAnsiTheme="minorHAnsi" w:cstheme="minorHAnsi"/>
        </w:rPr>
        <w:lastRenderedPageBreak/>
        <w:t xml:space="preserve">comprehensive </w:t>
      </w:r>
      <w:proofErr w:type="spellStart"/>
      <w:r w:rsidR="00822C85" w:rsidRPr="00822C85">
        <w:rPr>
          <w:rFonts w:asciiTheme="minorHAnsi" w:hAnsiTheme="minorHAnsi" w:cstheme="minorHAnsi"/>
        </w:rPr>
        <w:t>examps</w:t>
      </w:r>
      <w:proofErr w:type="spellEnd"/>
      <w:r w:rsidR="00822C85" w:rsidRPr="00822C85">
        <w:rPr>
          <w:rFonts w:asciiTheme="minorHAnsi" w:hAnsiTheme="minorHAnsi" w:cstheme="minorHAnsi"/>
        </w:rPr>
        <w:t xml:space="preserve">; a petition is required if you are. </w:t>
      </w:r>
      <w:proofErr w:type="gramStart"/>
      <w:r w:rsidRPr="00822C85">
        <w:rPr>
          <w:rFonts w:asciiTheme="minorHAnsi" w:hAnsiTheme="minorHAnsi" w:cstheme="minorHAnsi"/>
        </w:rPr>
        <w:t>For</w:t>
      </w:r>
      <w:proofErr w:type="gramEnd"/>
      <w:r w:rsidRPr="00822C85">
        <w:rPr>
          <w:rFonts w:asciiTheme="minorHAnsi" w:hAnsiTheme="minorHAnsi" w:cstheme="minorHAnsi"/>
        </w:rPr>
        <w:t xml:space="preserve"> students in the Educational Leadership and Policy Studies </w:t>
      </w:r>
      <w:r w:rsidR="00675CEE" w:rsidRPr="00822C85">
        <w:rPr>
          <w:rFonts w:asciiTheme="minorHAnsi" w:hAnsiTheme="minorHAnsi" w:cstheme="minorHAnsi"/>
        </w:rPr>
        <w:t>Ph.D.</w:t>
      </w:r>
      <w:r w:rsidRPr="00822C85">
        <w:rPr>
          <w:rFonts w:asciiTheme="minorHAnsi" w:hAnsiTheme="minorHAnsi" w:cstheme="minorHAnsi"/>
        </w:rPr>
        <w:t>, this requirement is satisfied by completion of </w:t>
      </w:r>
      <w:r w:rsidR="00675CEE" w:rsidRPr="00822C85">
        <w:rPr>
          <w:rFonts w:asciiTheme="minorHAnsi" w:hAnsiTheme="minorHAnsi" w:cstheme="minorHAnsi"/>
          <w:b/>
          <w:bCs/>
        </w:rPr>
        <w:t>EDUC 800</w:t>
      </w:r>
      <w:r w:rsidRPr="00822C85">
        <w:rPr>
          <w:rFonts w:asciiTheme="minorHAnsi" w:hAnsiTheme="minorHAnsi" w:cstheme="minorHAnsi"/>
        </w:rPr>
        <w:t>. </w:t>
      </w:r>
    </w:p>
    <w:p w14:paraId="7B32B5A2" w14:textId="77777777" w:rsidR="00276C23" w:rsidRPr="00822C85" w:rsidRDefault="00276C23" w:rsidP="00D239F1">
      <w:pPr>
        <w:rPr>
          <w:rFonts w:asciiTheme="minorHAnsi" w:hAnsiTheme="minorHAnsi" w:cstheme="minorHAnsi"/>
        </w:rPr>
      </w:pPr>
    </w:p>
    <w:p w14:paraId="7E12924E" w14:textId="5A8BBF03" w:rsidR="00541A4E" w:rsidRPr="00822C85" w:rsidRDefault="00541A4E" w:rsidP="00055B16">
      <w:pPr>
        <w:pStyle w:val="Heading2"/>
        <w:rPr>
          <w:rFonts w:asciiTheme="minorHAnsi" w:hAnsiTheme="minorHAnsi" w:cstheme="minorHAnsi"/>
        </w:rPr>
      </w:pPr>
      <w:bookmarkStart w:id="42" w:name="_Toc234564493"/>
      <w:r w:rsidRPr="00822C85">
        <w:rPr>
          <w:rFonts w:asciiTheme="minorHAnsi" w:hAnsiTheme="minorHAnsi" w:cstheme="minorHAnsi"/>
        </w:rPr>
        <w:t xml:space="preserve">Comprehensive </w:t>
      </w:r>
      <w:r w:rsidR="00B80C12" w:rsidRPr="00822C85">
        <w:rPr>
          <w:rFonts w:asciiTheme="minorHAnsi" w:hAnsiTheme="minorHAnsi" w:cstheme="minorHAnsi"/>
        </w:rPr>
        <w:t>E</w:t>
      </w:r>
      <w:r w:rsidRPr="00822C85">
        <w:rPr>
          <w:rFonts w:asciiTheme="minorHAnsi" w:hAnsiTheme="minorHAnsi" w:cstheme="minorHAnsi"/>
        </w:rPr>
        <w:t>xam</w:t>
      </w:r>
      <w:bookmarkEnd w:id="42"/>
    </w:p>
    <w:p w14:paraId="3217BF46" w14:textId="67BDB696" w:rsidR="001522C6" w:rsidRPr="00822C85" w:rsidRDefault="001522C6" w:rsidP="001522C6">
      <w:pPr>
        <w:rPr>
          <w:rFonts w:asciiTheme="minorHAnsi" w:hAnsiTheme="minorHAnsi" w:cstheme="minorHAnsi"/>
        </w:rPr>
      </w:pPr>
      <w:r w:rsidRPr="00822C85">
        <w:rPr>
          <w:rFonts w:asciiTheme="minorHAnsi" w:hAnsiTheme="minorHAnsi" w:cstheme="minorHAnsi"/>
        </w:rPr>
        <w:t xml:space="preserve">All doctoral students must complete a comprehensive exam at the end of their formal coursework. The comprehensive exam will assess your knowledge of key course concepts and ability to apply them to a problem of practice and cover topics from multiple courses. Written </w:t>
      </w:r>
      <w:r w:rsidR="00B339D6" w:rsidRPr="00822C85">
        <w:rPr>
          <w:rFonts w:asciiTheme="minorHAnsi" w:hAnsiTheme="minorHAnsi" w:cstheme="minorHAnsi"/>
        </w:rPr>
        <w:t xml:space="preserve">and oral </w:t>
      </w:r>
      <w:r w:rsidRPr="00822C85">
        <w:rPr>
          <w:rFonts w:asciiTheme="minorHAnsi" w:hAnsiTheme="minorHAnsi" w:cstheme="minorHAnsi"/>
        </w:rPr>
        <w:t xml:space="preserve">comprehensive exams are </w:t>
      </w:r>
      <w:r w:rsidR="00675CEE" w:rsidRPr="00822C85">
        <w:rPr>
          <w:rFonts w:asciiTheme="minorHAnsi" w:hAnsiTheme="minorHAnsi" w:cstheme="minorHAnsi"/>
        </w:rPr>
        <w:t xml:space="preserve">typically </w:t>
      </w:r>
      <w:proofErr w:type="gramStart"/>
      <w:r w:rsidRPr="00822C85">
        <w:rPr>
          <w:rFonts w:asciiTheme="minorHAnsi" w:hAnsiTheme="minorHAnsi" w:cstheme="minorHAnsi"/>
        </w:rPr>
        <w:t>administered </w:t>
      </w:r>
      <w:r w:rsidR="008901B4" w:rsidRPr="00822C85">
        <w:rPr>
          <w:rFonts w:asciiTheme="minorHAnsi" w:hAnsiTheme="minorHAnsi" w:cstheme="minorHAnsi"/>
        </w:rPr>
        <w:t xml:space="preserve"> in</w:t>
      </w:r>
      <w:proofErr w:type="gramEnd"/>
      <w:r w:rsidR="008901B4" w:rsidRPr="00822C85">
        <w:rPr>
          <w:rFonts w:asciiTheme="minorHAnsi" w:hAnsiTheme="minorHAnsi" w:cstheme="minorHAnsi"/>
        </w:rPr>
        <w:t xml:space="preserve"> the final semester of coursework or the subsequent semester, depending on course load.</w:t>
      </w:r>
    </w:p>
    <w:p w14:paraId="46D05E7D" w14:textId="77777777" w:rsidR="001522C6" w:rsidRPr="00822C85" w:rsidRDefault="001522C6" w:rsidP="001522C6">
      <w:pPr>
        <w:rPr>
          <w:rFonts w:asciiTheme="minorHAnsi" w:hAnsiTheme="minorHAnsi" w:cstheme="minorHAnsi"/>
        </w:rPr>
      </w:pPr>
    </w:p>
    <w:p w14:paraId="6521659B" w14:textId="72B056D3" w:rsidR="005245E5" w:rsidRPr="00822C85" w:rsidRDefault="005245E5" w:rsidP="001522C6">
      <w:pPr>
        <w:pStyle w:val="Heading3"/>
        <w:rPr>
          <w:rFonts w:asciiTheme="minorHAnsi" w:hAnsiTheme="minorHAnsi" w:cstheme="minorHAnsi"/>
        </w:rPr>
      </w:pPr>
      <w:bookmarkStart w:id="43" w:name="_Toc234564494"/>
      <w:r w:rsidRPr="00822C85">
        <w:rPr>
          <w:rFonts w:asciiTheme="minorHAnsi" w:hAnsiTheme="minorHAnsi" w:cstheme="minorHAnsi"/>
        </w:rPr>
        <w:t>Structure &amp; Purpose</w:t>
      </w:r>
      <w:bookmarkEnd w:id="43"/>
    </w:p>
    <w:p w14:paraId="4D43E238" w14:textId="39A96413" w:rsidR="005245E5" w:rsidRPr="00822C85" w:rsidRDefault="005245E5" w:rsidP="005245E5">
      <w:pPr>
        <w:rPr>
          <w:rFonts w:asciiTheme="minorHAnsi" w:hAnsiTheme="minorHAnsi" w:cstheme="minorHAnsi"/>
          <w:color w:val="000000" w:themeColor="text1"/>
        </w:rPr>
      </w:pPr>
      <w:r w:rsidRPr="00822C85">
        <w:rPr>
          <w:rFonts w:asciiTheme="minorHAnsi" w:hAnsiTheme="minorHAnsi" w:cstheme="minorHAnsi"/>
          <w:color w:val="000000" w:themeColor="text1"/>
        </w:rPr>
        <w:t>The comprehensive exam includes two elements: a written portion followed by an oral comprehensive exam.</w:t>
      </w:r>
      <w:r w:rsidR="001B3009" w:rsidRPr="00822C85">
        <w:rPr>
          <w:rFonts w:asciiTheme="minorHAnsi" w:hAnsiTheme="minorHAnsi" w:cstheme="minorHAnsi"/>
          <w:color w:val="000000" w:themeColor="text1"/>
        </w:rPr>
        <w:t xml:space="preserve"> The written exam will include three questions that focus on theory, research, and a review of the scholarly literature.</w:t>
      </w:r>
      <w:r w:rsidRPr="00822C85">
        <w:rPr>
          <w:rFonts w:asciiTheme="minorHAnsi" w:hAnsiTheme="minorHAnsi" w:cstheme="minorHAnsi"/>
          <w:color w:val="000000" w:themeColor="text1"/>
        </w:rPr>
        <w:t xml:space="preserve"> Students must pass the written portion to progress to the oral portion</w:t>
      </w:r>
      <w:r w:rsidR="006D7758" w:rsidRPr="00822C85">
        <w:rPr>
          <w:rFonts w:asciiTheme="minorHAnsi" w:hAnsiTheme="minorHAnsi" w:cstheme="minorHAnsi"/>
          <w:color w:val="000000" w:themeColor="text1"/>
        </w:rPr>
        <w:t>, during which a committee will ask questions regarding the written responses</w:t>
      </w:r>
      <w:r w:rsidRPr="00822C85">
        <w:rPr>
          <w:rFonts w:asciiTheme="minorHAnsi" w:hAnsiTheme="minorHAnsi" w:cstheme="minorHAnsi"/>
          <w:color w:val="000000" w:themeColor="text1"/>
        </w:rPr>
        <w:t>.</w:t>
      </w:r>
      <w:r w:rsidR="006D7758" w:rsidRPr="00822C85">
        <w:rPr>
          <w:rFonts w:asciiTheme="minorHAnsi" w:hAnsiTheme="minorHAnsi" w:cstheme="minorHAnsi"/>
          <w:color w:val="000000" w:themeColor="text1"/>
        </w:rPr>
        <w:t xml:space="preserve"> It is strongly recommended that students keep </w:t>
      </w:r>
      <w:r w:rsidR="007C24F9" w:rsidRPr="00822C85">
        <w:rPr>
          <w:rFonts w:asciiTheme="minorHAnsi" w:hAnsiTheme="minorHAnsi" w:cstheme="minorHAnsi"/>
          <w:color w:val="000000" w:themeColor="text1"/>
        </w:rPr>
        <w:t>and maintain notes and materials from their coursework to help them prepare for these exams.</w:t>
      </w:r>
      <w:r w:rsidRPr="00822C85">
        <w:rPr>
          <w:rFonts w:asciiTheme="minorHAnsi" w:hAnsiTheme="minorHAnsi" w:cstheme="minorHAnsi"/>
          <w:color w:val="000000" w:themeColor="text1"/>
        </w:rPr>
        <w:t xml:space="preserve"> See </w:t>
      </w:r>
      <w:hyperlink r:id="rId44" w:anchor="graduatetext">
        <w:r w:rsidRPr="00822C85">
          <w:rPr>
            <w:rStyle w:val="Hyperlink"/>
            <w:rFonts w:asciiTheme="minorHAnsi" w:hAnsiTheme="minorHAnsi" w:cstheme="minorHAnsi"/>
            <w:color w:val="0070C0"/>
          </w:rPr>
          <w:t>Graduate Catalog</w:t>
        </w:r>
      </w:hyperlink>
      <w:r w:rsidRPr="00822C85">
        <w:rPr>
          <w:rFonts w:asciiTheme="minorHAnsi" w:hAnsiTheme="minorHAnsi" w:cstheme="minorHAnsi"/>
          <w:color w:val="000000" w:themeColor="text1"/>
        </w:rPr>
        <w:t>.</w:t>
      </w:r>
    </w:p>
    <w:p w14:paraId="5DCC7838" w14:textId="77777777" w:rsidR="00CF3B9F" w:rsidRPr="00822C85" w:rsidRDefault="00CF3B9F" w:rsidP="005245E5">
      <w:pPr>
        <w:rPr>
          <w:rFonts w:asciiTheme="minorHAnsi" w:hAnsiTheme="minorHAnsi" w:cstheme="minorHAnsi"/>
          <w:color w:val="000000" w:themeColor="text1"/>
        </w:rPr>
      </w:pPr>
    </w:p>
    <w:p w14:paraId="6B27E432" w14:textId="77777777" w:rsidR="00CF3B9F" w:rsidRPr="00822C85" w:rsidRDefault="005245E5" w:rsidP="005245E5">
      <w:pPr>
        <w:rPr>
          <w:rFonts w:asciiTheme="minorHAnsi" w:hAnsiTheme="minorHAnsi" w:cstheme="minorHAnsi"/>
          <w:color w:val="000000" w:themeColor="text1"/>
        </w:rPr>
      </w:pPr>
      <w:r w:rsidRPr="00822C85">
        <w:rPr>
          <w:rFonts w:asciiTheme="minorHAnsi" w:hAnsiTheme="minorHAnsi" w:cstheme="minorHAnsi"/>
          <w:color w:val="000000" w:themeColor="text1"/>
        </w:rPr>
        <w:t>Together, the purpose of the comprehensive exam is to demonstrate that the student has acquired key skills and competencies promoted by doctoral coursework and is ready to move to the dissertation research stage.</w:t>
      </w:r>
      <w:r w:rsidR="00CF3B9F" w:rsidRPr="00822C85">
        <w:rPr>
          <w:rFonts w:asciiTheme="minorHAnsi" w:hAnsiTheme="minorHAnsi" w:cstheme="minorHAnsi"/>
          <w:color w:val="000000" w:themeColor="text1"/>
        </w:rPr>
        <w:t xml:space="preserve"> </w:t>
      </w:r>
    </w:p>
    <w:p w14:paraId="28F8CA99" w14:textId="77777777" w:rsidR="00CF3B9F" w:rsidRPr="00822C85" w:rsidRDefault="00CF3B9F" w:rsidP="005245E5">
      <w:pPr>
        <w:rPr>
          <w:rFonts w:asciiTheme="minorHAnsi" w:hAnsiTheme="minorHAnsi" w:cstheme="minorHAnsi"/>
          <w:color w:val="000000" w:themeColor="text1"/>
        </w:rPr>
      </w:pPr>
    </w:p>
    <w:p w14:paraId="7C3A5C91" w14:textId="77777777" w:rsidR="00AF7436" w:rsidRPr="00822C85" w:rsidRDefault="00AF7436" w:rsidP="00276E5D">
      <w:pPr>
        <w:rPr>
          <w:rFonts w:asciiTheme="minorHAnsi" w:hAnsiTheme="minorHAnsi" w:cstheme="minorHAnsi"/>
        </w:rPr>
      </w:pPr>
    </w:p>
    <w:p w14:paraId="7D9B81B3" w14:textId="77777777" w:rsidR="00AF7436" w:rsidRPr="00822C85" w:rsidRDefault="00AF7436" w:rsidP="00AF7436">
      <w:pPr>
        <w:pStyle w:val="Heading3"/>
        <w:rPr>
          <w:rStyle w:val="eop"/>
          <w:rFonts w:asciiTheme="minorHAnsi" w:hAnsiTheme="minorHAnsi" w:cstheme="minorHAnsi"/>
        </w:rPr>
      </w:pPr>
      <w:bookmarkStart w:id="44" w:name="_Toc234564495"/>
      <w:r w:rsidRPr="00822C85">
        <w:rPr>
          <w:rStyle w:val="eop"/>
          <w:rFonts w:asciiTheme="minorHAnsi" w:hAnsiTheme="minorHAnsi" w:cstheme="minorHAnsi"/>
        </w:rPr>
        <w:t>Comprehensive Exam Committee</w:t>
      </w:r>
      <w:bookmarkEnd w:id="44"/>
    </w:p>
    <w:p w14:paraId="51CBA118" w14:textId="65E27C73" w:rsidR="00AF7436" w:rsidRPr="00822C85" w:rsidRDefault="00BD476C" w:rsidP="00AF7436">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822C85">
        <w:rPr>
          <w:rStyle w:val="eop"/>
          <w:rFonts w:asciiTheme="minorHAnsi" w:hAnsiTheme="minorHAnsi" w:cstheme="minorHAnsi"/>
          <w:sz w:val="22"/>
          <w:szCs w:val="22"/>
        </w:rPr>
        <w:t xml:space="preserve">For information on the comprehensive exam committee makeup, see KU’s policy on </w:t>
      </w:r>
      <w:hyperlink r:id="rId45" w:history="1">
        <w:r w:rsidRPr="00822C85">
          <w:rPr>
            <w:rStyle w:val="Hyperlink"/>
            <w:rFonts w:asciiTheme="minorHAnsi" w:hAnsiTheme="minorHAnsi" w:cstheme="minorHAnsi"/>
            <w:sz w:val="22"/>
            <w:szCs w:val="22"/>
          </w:rPr>
          <w:t>Doctoral Degree Comprehensive Oral Exams</w:t>
        </w:r>
      </w:hyperlink>
      <w:r w:rsidRPr="00822C85">
        <w:rPr>
          <w:rStyle w:val="eop"/>
          <w:rFonts w:asciiTheme="minorHAnsi" w:hAnsiTheme="minorHAnsi" w:cstheme="minorHAnsi"/>
          <w:sz w:val="22"/>
          <w:szCs w:val="22"/>
        </w:rPr>
        <w:t xml:space="preserve">. </w:t>
      </w:r>
    </w:p>
    <w:p w14:paraId="7356B8C4" w14:textId="77777777" w:rsidR="00CA6C8B" w:rsidRPr="00822C85" w:rsidRDefault="00CA6C8B" w:rsidP="00CA6C8B">
      <w:pPr>
        <w:pStyle w:val="paragraph"/>
        <w:spacing w:before="0" w:beforeAutospacing="0" w:after="0" w:afterAutospacing="0" w:line="276" w:lineRule="auto"/>
        <w:textAlignment w:val="baseline"/>
        <w:rPr>
          <w:rFonts w:asciiTheme="minorHAnsi" w:hAnsiTheme="minorHAnsi" w:cstheme="minorHAnsi"/>
        </w:rPr>
      </w:pPr>
    </w:p>
    <w:p w14:paraId="0836684D" w14:textId="1E639AAC" w:rsidR="00D36211" w:rsidRPr="00822C85" w:rsidRDefault="00541A4E" w:rsidP="00AF7436">
      <w:pPr>
        <w:pStyle w:val="Heading3"/>
        <w:rPr>
          <w:rFonts w:asciiTheme="minorHAnsi" w:hAnsiTheme="minorHAnsi" w:cstheme="minorHAnsi"/>
        </w:rPr>
      </w:pPr>
      <w:bookmarkStart w:id="45" w:name="_Toc234564496"/>
      <w:r w:rsidRPr="00822C85">
        <w:rPr>
          <w:rFonts w:asciiTheme="minorHAnsi" w:hAnsiTheme="minorHAnsi" w:cstheme="minorHAnsi"/>
        </w:rPr>
        <w:t xml:space="preserve">Elevation to </w:t>
      </w:r>
      <w:r w:rsidR="00DD624E" w:rsidRPr="00822C85">
        <w:rPr>
          <w:rFonts w:asciiTheme="minorHAnsi" w:hAnsiTheme="minorHAnsi" w:cstheme="minorHAnsi"/>
        </w:rPr>
        <w:t>C</w:t>
      </w:r>
      <w:r w:rsidRPr="00822C85">
        <w:rPr>
          <w:rFonts w:asciiTheme="minorHAnsi" w:hAnsiTheme="minorHAnsi" w:cstheme="minorHAnsi"/>
        </w:rPr>
        <w:t>andidacy</w:t>
      </w:r>
      <w:bookmarkEnd w:id="45"/>
    </w:p>
    <w:p w14:paraId="2F633179" w14:textId="7B0BA142" w:rsidR="00541A4E" w:rsidRPr="00822C85" w:rsidRDefault="00541A4E" w:rsidP="004F63E4">
      <w:pPr>
        <w:rPr>
          <w:rFonts w:asciiTheme="minorHAnsi" w:hAnsiTheme="minorHAnsi" w:cstheme="minorHAnsi"/>
        </w:rPr>
      </w:pPr>
      <w:r w:rsidRPr="00822C85">
        <w:rPr>
          <w:rFonts w:asciiTheme="minorHAnsi" w:hAnsiTheme="minorHAnsi" w:cstheme="minorHAnsi"/>
        </w:rPr>
        <w:t xml:space="preserve">Following satisfactory completion of the oral exam, the student is elevated to “doctoral candidate” status. </w:t>
      </w:r>
    </w:p>
    <w:p w14:paraId="4CD78FB0" w14:textId="77777777" w:rsidR="005D2637" w:rsidRPr="00822C85" w:rsidRDefault="005D2637" w:rsidP="004F63E4">
      <w:pPr>
        <w:rPr>
          <w:rFonts w:asciiTheme="minorHAnsi" w:hAnsiTheme="minorHAnsi" w:cstheme="minorHAnsi"/>
        </w:rPr>
      </w:pPr>
    </w:p>
    <w:p w14:paraId="73B2F6FB" w14:textId="35B750B9" w:rsidR="005D2637" w:rsidRPr="00822C85" w:rsidRDefault="005D2637" w:rsidP="004F63E4">
      <w:pPr>
        <w:rPr>
          <w:rFonts w:asciiTheme="minorHAnsi" w:hAnsiTheme="minorHAnsi" w:cstheme="minorHAnsi"/>
        </w:rPr>
      </w:pPr>
      <w:r w:rsidRPr="00822C85">
        <w:rPr>
          <w:rFonts w:asciiTheme="minorHAnsi" w:hAnsiTheme="minorHAnsi" w:cstheme="minorHAnsi"/>
        </w:rPr>
        <w:t xml:space="preserve">See </w:t>
      </w:r>
      <w:hyperlink r:id="rId46" w:anchor="graduateregulationstext" w:history="1">
        <w:r w:rsidRPr="00822C85">
          <w:rPr>
            <w:rStyle w:val="Hyperlink"/>
            <w:rFonts w:asciiTheme="minorHAnsi" w:hAnsiTheme="minorHAnsi" w:cstheme="minorHAnsi"/>
          </w:rPr>
          <w:t>Graduate Catalog</w:t>
        </w:r>
      </w:hyperlink>
      <w:r w:rsidRPr="00822C85">
        <w:rPr>
          <w:rFonts w:asciiTheme="minorHAnsi" w:hAnsiTheme="minorHAnsi" w:cstheme="minorHAnsi"/>
        </w:rPr>
        <w:t xml:space="preserve"> for complete rules and regulations about the comprehensive exams.</w:t>
      </w:r>
    </w:p>
    <w:p w14:paraId="0B6DACB4" w14:textId="7A2B4A0F" w:rsidR="00541A4E" w:rsidRPr="00822C85" w:rsidRDefault="00541A4E" w:rsidP="00307C4B">
      <w:pPr>
        <w:spacing w:line="276" w:lineRule="auto"/>
        <w:rPr>
          <w:rFonts w:asciiTheme="minorHAnsi" w:eastAsia="Times New Roman" w:hAnsiTheme="minorHAnsi" w:cstheme="minorHAnsi"/>
          <w:sz w:val="24"/>
          <w:szCs w:val="24"/>
        </w:rPr>
      </w:pPr>
    </w:p>
    <w:p w14:paraId="0BA45A4D" w14:textId="3068B307" w:rsidR="00714F48" w:rsidRPr="00822C85" w:rsidRDefault="00714F48" w:rsidP="002218AC">
      <w:pPr>
        <w:pStyle w:val="Heading2"/>
        <w:rPr>
          <w:rFonts w:asciiTheme="minorHAnsi" w:hAnsiTheme="minorHAnsi" w:cstheme="minorHAnsi"/>
        </w:rPr>
      </w:pPr>
      <w:bookmarkStart w:id="46" w:name="_Toc234564497"/>
      <w:r w:rsidRPr="00822C85">
        <w:rPr>
          <w:rFonts w:asciiTheme="minorHAnsi" w:hAnsiTheme="minorHAnsi" w:cstheme="minorHAnsi"/>
        </w:rPr>
        <w:t>Post-Comprehensive Enrollment</w:t>
      </w:r>
      <w:bookmarkEnd w:id="46"/>
    </w:p>
    <w:p w14:paraId="1C8B3C72" w14:textId="1F5B67C4" w:rsidR="00CA6C8B" w:rsidRPr="00822C85" w:rsidRDefault="00714F48" w:rsidP="2C35F1EA">
      <w:pPr>
        <w:pStyle w:val="NoSpacing"/>
        <w:spacing w:line="276" w:lineRule="auto"/>
        <w:rPr>
          <w:rFonts w:cstheme="minorHAnsi"/>
        </w:rPr>
      </w:pPr>
      <w:r w:rsidRPr="00822C85">
        <w:rPr>
          <w:rFonts w:cstheme="minorHAnsi"/>
        </w:rPr>
        <w:t>Doctoral candidates are required, after passing the comprehensive oral examination, to be continuously enrolled in a minimum of 6</w:t>
      </w:r>
      <w:r w:rsidR="00112560" w:rsidRPr="00822C85">
        <w:rPr>
          <w:rFonts w:cstheme="minorHAnsi"/>
        </w:rPr>
        <w:t xml:space="preserve"> credit</w:t>
      </w:r>
      <w:r w:rsidRPr="00822C85">
        <w:rPr>
          <w:rFonts w:cstheme="minorHAnsi"/>
        </w:rPr>
        <w:t xml:space="preserve"> hours per semester (fall</w:t>
      </w:r>
      <w:r w:rsidR="00112560" w:rsidRPr="00822C85">
        <w:rPr>
          <w:rFonts w:cstheme="minorHAnsi"/>
        </w:rPr>
        <w:t>/</w:t>
      </w:r>
      <w:r w:rsidRPr="00822C85">
        <w:rPr>
          <w:rFonts w:cstheme="minorHAnsi"/>
        </w:rPr>
        <w:t xml:space="preserve">spring) until such time as the student has completed 18 post-comprehensive credit hours or </w:t>
      </w:r>
      <w:r w:rsidR="00112560" w:rsidRPr="00822C85">
        <w:rPr>
          <w:rFonts w:cstheme="minorHAnsi"/>
        </w:rPr>
        <w:t xml:space="preserve">completed </w:t>
      </w:r>
      <w:r w:rsidRPr="00822C85">
        <w:rPr>
          <w:rFonts w:cstheme="minorHAnsi"/>
        </w:rPr>
        <w:t>the degree</w:t>
      </w:r>
      <w:r w:rsidR="00112560" w:rsidRPr="00822C85">
        <w:rPr>
          <w:rFonts w:cstheme="minorHAnsi"/>
        </w:rPr>
        <w:t xml:space="preserve"> (graduated)</w:t>
      </w:r>
      <w:r w:rsidRPr="00822C85">
        <w:rPr>
          <w:rFonts w:cstheme="minorHAnsi"/>
        </w:rPr>
        <w:t>, whichever comes first. </w:t>
      </w:r>
      <w:r w:rsidR="00F93A9D" w:rsidRPr="00822C85">
        <w:rPr>
          <w:rFonts w:cstheme="minorHAnsi"/>
        </w:rPr>
        <w:t xml:space="preserve"> Review the Post-Comprehensive Enrollment requirements on the </w:t>
      </w:r>
      <w:hyperlink r:id="rId47" w:tgtFrame="_blank" w:history="1">
        <w:r w:rsidR="00F93A9D" w:rsidRPr="00822C85">
          <w:rPr>
            <w:rStyle w:val="Hyperlink"/>
            <w:rFonts w:cstheme="minorHAnsi"/>
          </w:rPr>
          <w:t>Graduate &amp; Postdoctoral Affairs website.</w:t>
        </w:r>
      </w:hyperlink>
      <w:r w:rsidR="00F93A9D" w:rsidRPr="00822C85">
        <w:rPr>
          <w:rFonts w:cstheme="minorHAnsi"/>
        </w:rPr>
        <w:t>  </w:t>
      </w:r>
    </w:p>
    <w:p w14:paraId="15DB5CEC" w14:textId="77777777" w:rsidR="000E3972" w:rsidRPr="00822C85" w:rsidRDefault="000E3972" w:rsidP="2C35F1EA">
      <w:pPr>
        <w:pStyle w:val="NoSpacing"/>
        <w:spacing w:line="276" w:lineRule="auto"/>
        <w:rPr>
          <w:rFonts w:cstheme="minorHAnsi"/>
        </w:rPr>
      </w:pPr>
    </w:p>
    <w:p w14:paraId="58EA2506" w14:textId="6E14829F" w:rsidR="00CA6C8B" w:rsidRPr="00822C85" w:rsidRDefault="000F3C5D" w:rsidP="2C35F1EA">
      <w:pPr>
        <w:pStyle w:val="NoSpacing"/>
        <w:spacing w:line="276" w:lineRule="auto"/>
        <w:rPr>
          <w:rFonts w:cstheme="minorHAnsi"/>
        </w:rPr>
      </w:pPr>
      <w:r w:rsidRPr="00822C85">
        <w:rPr>
          <w:rFonts w:cstheme="minorHAnsi"/>
        </w:rPr>
        <w:lastRenderedPageBreak/>
        <w:t xml:space="preserve">Following comprehensive exams, students will next submit a dissertation proposal and hold a proposal meeting with a committee composed of their </w:t>
      </w:r>
      <w:r w:rsidR="0008122E">
        <w:rPr>
          <w:rFonts w:cstheme="minorHAnsi"/>
        </w:rPr>
        <w:t>advisor</w:t>
      </w:r>
      <w:r w:rsidRPr="00822C85">
        <w:rPr>
          <w:rFonts w:cstheme="minorHAnsi"/>
        </w:rPr>
        <w:t xml:space="preserve"> and</w:t>
      </w:r>
      <w:r w:rsidR="009A6B34" w:rsidRPr="00822C85">
        <w:rPr>
          <w:rFonts w:cstheme="minorHAnsi"/>
        </w:rPr>
        <w:t xml:space="preserve"> multiple other faculty members.</w:t>
      </w:r>
      <w:r w:rsidR="00822C85" w:rsidRPr="00822C85">
        <w:rPr>
          <w:rFonts w:cstheme="minorHAnsi"/>
        </w:rPr>
        <w:t xml:space="preserve"> </w:t>
      </w:r>
      <w:proofErr w:type="gramStart"/>
      <w:r w:rsidR="00E16116" w:rsidRPr="00822C85">
        <w:rPr>
          <w:rFonts w:cstheme="minorHAnsi"/>
        </w:rPr>
        <w:t>Students</w:t>
      </w:r>
      <w:proofErr w:type="gramEnd"/>
      <w:r w:rsidR="00E16116" w:rsidRPr="00822C85">
        <w:rPr>
          <w:rFonts w:cstheme="minorHAnsi"/>
        </w:rPr>
        <w:t xml:space="preserve"> should adhere to university policy for required enrollment.</w:t>
      </w:r>
    </w:p>
    <w:p w14:paraId="60BD6CC6" w14:textId="77777777" w:rsidR="007C4A98" w:rsidRPr="00822C85" w:rsidRDefault="007C4A98" w:rsidP="2C35F1EA">
      <w:pPr>
        <w:pStyle w:val="NoSpacing"/>
        <w:spacing w:line="276" w:lineRule="auto"/>
        <w:rPr>
          <w:rFonts w:cstheme="minorHAnsi"/>
        </w:rPr>
      </w:pPr>
    </w:p>
    <w:p w14:paraId="44BA9BE6" w14:textId="6D9BC4BD" w:rsidR="00714F48" w:rsidRPr="00822C85" w:rsidRDefault="00112560" w:rsidP="2C35F1EA">
      <w:pPr>
        <w:pStyle w:val="NoSpacing"/>
        <w:spacing w:line="276" w:lineRule="auto"/>
        <w:rPr>
          <w:rFonts w:cstheme="minorHAnsi"/>
        </w:rPr>
      </w:pPr>
      <w:r w:rsidRPr="00822C85">
        <w:rPr>
          <w:rFonts w:cstheme="minorHAnsi"/>
        </w:rPr>
        <w:t>D</w:t>
      </w:r>
      <w:r w:rsidR="00714F48" w:rsidRPr="00822C85">
        <w:rPr>
          <w:rFonts w:cstheme="minorHAnsi"/>
        </w:rPr>
        <w:t xml:space="preserve">issertation hours taken during the semester that the student successfully passes the </w:t>
      </w:r>
      <w:r w:rsidR="000269A6" w:rsidRPr="00822C85">
        <w:rPr>
          <w:rFonts w:cstheme="minorHAnsi"/>
        </w:rPr>
        <w:t xml:space="preserve">oral </w:t>
      </w:r>
      <w:r w:rsidR="00714F48" w:rsidRPr="00822C85">
        <w:rPr>
          <w:rFonts w:cstheme="minorHAnsi"/>
        </w:rPr>
        <w:t>comprehensive</w:t>
      </w:r>
      <w:r w:rsidR="00A5149A" w:rsidRPr="00822C85">
        <w:rPr>
          <w:rFonts w:cstheme="minorHAnsi"/>
        </w:rPr>
        <w:t xml:space="preserve"> </w:t>
      </w:r>
      <w:r w:rsidR="00714F48" w:rsidRPr="00822C85">
        <w:rPr>
          <w:rFonts w:cstheme="minorHAnsi"/>
        </w:rPr>
        <w:t xml:space="preserve">exam will count towards the </w:t>
      </w:r>
      <w:proofErr w:type="gramStart"/>
      <w:r w:rsidR="00714F48" w:rsidRPr="00822C85">
        <w:rPr>
          <w:rFonts w:cstheme="minorHAnsi"/>
        </w:rPr>
        <w:t>18 hour</w:t>
      </w:r>
      <w:proofErr w:type="gramEnd"/>
      <w:r w:rsidR="00714F48" w:rsidRPr="00822C85">
        <w:rPr>
          <w:rFonts w:cstheme="minorHAnsi"/>
        </w:rPr>
        <w:t xml:space="preserve"> requirement</w:t>
      </w:r>
      <w:r w:rsidR="000269A6" w:rsidRPr="00822C85">
        <w:rPr>
          <w:rFonts w:cstheme="minorHAnsi"/>
        </w:rPr>
        <w:t xml:space="preserve"> (if a student enrolls in dissertation hours prior to completing the oral comprehensive exam and fails to successfully pass the exa</w:t>
      </w:r>
      <w:r w:rsidR="00342E44" w:rsidRPr="00822C85">
        <w:rPr>
          <w:rFonts w:cstheme="minorHAnsi"/>
        </w:rPr>
        <w:t>m</w:t>
      </w:r>
      <w:r w:rsidR="000269A6" w:rsidRPr="00822C85">
        <w:rPr>
          <w:rFonts w:cstheme="minorHAnsi"/>
        </w:rPr>
        <w:t xml:space="preserve"> </w:t>
      </w:r>
      <w:r w:rsidR="00342E44" w:rsidRPr="00822C85">
        <w:rPr>
          <w:rFonts w:cstheme="minorHAnsi"/>
        </w:rPr>
        <w:t>in that semester, those hours will not count toward the post-comprehensive exam hours requirement)</w:t>
      </w:r>
      <w:r w:rsidR="00714F48" w:rsidRPr="00822C85">
        <w:rPr>
          <w:rFonts w:cstheme="minorHAnsi"/>
        </w:rPr>
        <w:t>.</w:t>
      </w:r>
      <w:r w:rsidR="000269A6" w:rsidRPr="00822C85">
        <w:rPr>
          <w:rFonts w:cstheme="minorHAnsi"/>
        </w:rPr>
        <w:t xml:space="preserve"> </w:t>
      </w:r>
    </w:p>
    <w:p w14:paraId="11C69B9A" w14:textId="042C3879" w:rsidR="00714F48" w:rsidRPr="00822C85" w:rsidRDefault="00714F48" w:rsidP="2C35F1EA">
      <w:pPr>
        <w:pStyle w:val="NoSpacing"/>
        <w:spacing w:line="276" w:lineRule="auto"/>
        <w:rPr>
          <w:rFonts w:cstheme="minorHAnsi"/>
        </w:rPr>
      </w:pPr>
    </w:p>
    <w:p w14:paraId="6112A6D5" w14:textId="758F160F" w:rsidR="00714F48" w:rsidRPr="00822C85" w:rsidRDefault="00B14922" w:rsidP="2C35F1EA">
      <w:pPr>
        <w:pStyle w:val="NoSpacing"/>
        <w:spacing w:line="276" w:lineRule="auto"/>
        <w:rPr>
          <w:rFonts w:cstheme="minorHAnsi"/>
        </w:rPr>
      </w:pPr>
      <w:r w:rsidRPr="00822C85">
        <w:rPr>
          <w:rFonts w:cstheme="minorHAnsi"/>
        </w:rPr>
        <w:t xml:space="preserve">Summer enrollment is not required; however, if a student opts to enroll </w:t>
      </w:r>
      <w:r w:rsidR="00A5149A" w:rsidRPr="00822C85">
        <w:rPr>
          <w:rFonts w:cstheme="minorHAnsi"/>
        </w:rPr>
        <w:t>for</w:t>
      </w:r>
      <w:r w:rsidRPr="00822C85">
        <w:rPr>
          <w:rFonts w:cstheme="minorHAnsi"/>
        </w:rPr>
        <w:t xml:space="preserve"> </w:t>
      </w:r>
      <w:proofErr w:type="gramStart"/>
      <w:r w:rsidRPr="00822C85">
        <w:rPr>
          <w:rFonts w:cstheme="minorHAnsi"/>
        </w:rPr>
        <w:t>summer</w:t>
      </w:r>
      <w:proofErr w:type="gramEnd"/>
      <w:r w:rsidRPr="00822C85">
        <w:rPr>
          <w:rFonts w:cstheme="minorHAnsi"/>
        </w:rPr>
        <w:t xml:space="preserve"> they must enroll in a minimum of </w:t>
      </w:r>
      <w:r w:rsidR="00612D50" w:rsidRPr="00822C85">
        <w:rPr>
          <w:rFonts w:cstheme="minorHAnsi"/>
        </w:rPr>
        <w:t>3 credit hours</w:t>
      </w:r>
      <w:r w:rsidR="00122E3F" w:rsidRPr="00822C85">
        <w:rPr>
          <w:rFonts w:cstheme="minorHAnsi"/>
        </w:rPr>
        <w:t xml:space="preserve"> (if they have not yet completed 18 post comp hours)</w:t>
      </w:r>
      <w:r w:rsidR="00A5149A" w:rsidRPr="00822C85">
        <w:rPr>
          <w:rFonts w:cstheme="minorHAnsi"/>
        </w:rPr>
        <w:t>, due to the requirement for full-time enrollment post comps</w:t>
      </w:r>
      <w:r w:rsidR="00612D50" w:rsidRPr="00822C85">
        <w:rPr>
          <w:rFonts w:cstheme="minorHAnsi"/>
        </w:rPr>
        <w:t>.</w:t>
      </w:r>
      <w:r w:rsidR="000E3972" w:rsidRPr="00822C85">
        <w:rPr>
          <w:rFonts w:cstheme="minorHAnsi"/>
        </w:rPr>
        <w:t xml:space="preserve"> If the student wants to </w:t>
      </w:r>
      <w:r w:rsidR="000F3C5D" w:rsidRPr="00822C85">
        <w:rPr>
          <w:rFonts w:cstheme="minorHAnsi"/>
        </w:rPr>
        <w:t xml:space="preserve">conduct a dissertation proposal meeting or </w:t>
      </w:r>
      <w:r w:rsidR="000E3972" w:rsidRPr="00822C85">
        <w:rPr>
          <w:rFonts w:cstheme="minorHAnsi"/>
        </w:rPr>
        <w:t xml:space="preserve">defend a dissertation in the </w:t>
      </w:r>
      <w:proofErr w:type="gramStart"/>
      <w:r w:rsidR="000E3972" w:rsidRPr="00822C85">
        <w:rPr>
          <w:rFonts w:cstheme="minorHAnsi"/>
        </w:rPr>
        <w:t>summer</w:t>
      </w:r>
      <w:proofErr w:type="gramEnd"/>
      <w:r w:rsidR="000E3972" w:rsidRPr="00822C85">
        <w:rPr>
          <w:rFonts w:cstheme="minorHAnsi"/>
        </w:rPr>
        <w:t xml:space="preserve"> they must be enrolled in dissertation hours.</w:t>
      </w:r>
    </w:p>
    <w:p w14:paraId="72C8DE09" w14:textId="1EFAF609" w:rsidR="00112560" w:rsidRPr="00822C85" w:rsidRDefault="00112560" w:rsidP="00FB4F89">
      <w:pPr>
        <w:pStyle w:val="NoSpacing"/>
        <w:spacing w:line="276" w:lineRule="auto"/>
        <w:rPr>
          <w:rFonts w:cstheme="minorHAnsi"/>
        </w:rPr>
      </w:pPr>
    </w:p>
    <w:p w14:paraId="003B1D2E" w14:textId="2F7E318E" w:rsidR="00112560" w:rsidRPr="00822C85" w:rsidRDefault="00112560" w:rsidP="00FB4F89">
      <w:pPr>
        <w:pStyle w:val="NoSpacing"/>
        <w:spacing w:line="276" w:lineRule="auto"/>
        <w:rPr>
          <w:rFonts w:cstheme="minorHAnsi"/>
        </w:rPr>
      </w:pPr>
      <w:r w:rsidRPr="00822C85">
        <w:rPr>
          <w:rFonts w:cstheme="minorHAnsi"/>
        </w:rPr>
        <w:t xml:space="preserve">If after 18 hours of post-comprehensive enrollment the degree is not completed, the candidate must continue to enroll </w:t>
      </w:r>
      <w:r w:rsidR="001C2A7D" w:rsidRPr="00822C85">
        <w:rPr>
          <w:rFonts w:cstheme="minorHAnsi"/>
        </w:rPr>
        <w:t xml:space="preserve">in 1 hour of dissertation </w:t>
      </w:r>
      <w:r w:rsidRPr="00822C85">
        <w:rPr>
          <w:rFonts w:cstheme="minorHAnsi"/>
        </w:rPr>
        <w:t>each semester (</w:t>
      </w:r>
      <w:r w:rsidR="003C2617" w:rsidRPr="00822C85">
        <w:rPr>
          <w:rFonts w:cstheme="minorHAnsi"/>
        </w:rPr>
        <w:t>fall/spring</w:t>
      </w:r>
      <w:r w:rsidRPr="00822C85">
        <w:rPr>
          <w:rFonts w:cstheme="minorHAnsi"/>
        </w:rPr>
        <w:t xml:space="preserve">) until all degree requirements have been met. </w:t>
      </w:r>
    </w:p>
    <w:p w14:paraId="4E810C87" w14:textId="77777777" w:rsidR="00112560" w:rsidRPr="00822C85" w:rsidRDefault="00112560" w:rsidP="00FB4F89">
      <w:pPr>
        <w:pStyle w:val="NoSpacing"/>
        <w:spacing w:line="276" w:lineRule="auto"/>
        <w:rPr>
          <w:rFonts w:cstheme="minorHAnsi"/>
        </w:rPr>
      </w:pPr>
    </w:p>
    <w:p w14:paraId="1CBD6700" w14:textId="0A072D36" w:rsidR="00112560" w:rsidRPr="00822C85" w:rsidRDefault="00112560" w:rsidP="00FB4F89">
      <w:pPr>
        <w:pStyle w:val="NoSpacing"/>
        <w:spacing w:line="276" w:lineRule="auto"/>
        <w:rPr>
          <w:rFonts w:cstheme="minorHAnsi"/>
        </w:rPr>
      </w:pPr>
      <w:r w:rsidRPr="00822C85">
        <w:rPr>
          <w:rFonts w:cstheme="minorHAnsi"/>
        </w:rPr>
        <w:t xml:space="preserve">Students must be enrolled in a minimum of one dissertation credit hour in the semester in which the </w:t>
      </w:r>
      <w:r w:rsidR="009A6B34" w:rsidRPr="00822C85">
        <w:rPr>
          <w:rFonts w:cstheme="minorHAnsi"/>
        </w:rPr>
        <w:t xml:space="preserve">dissertation proposal meeting occurs, or the </w:t>
      </w:r>
      <w:r w:rsidRPr="00822C85">
        <w:rPr>
          <w:rFonts w:cstheme="minorHAnsi"/>
        </w:rPr>
        <w:t>dissertation is defended and submitted.</w:t>
      </w:r>
    </w:p>
    <w:p w14:paraId="3BBACFE0" w14:textId="77777777" w:rsidR="00F93A9D" w:rsidRPr="00822C85" w:rsidRDefault="00F93A9D" w:rsidP="00FB4F89">
      <w:pPr>
        <w:pStyle w:val="NoSpacing"/>
        <w:spacing w:line="276" w:lineRule="auto"/>
        <w:rPr>
          <w:rFonts w:cstheme="minorHAnsi"/>
        </w:rPr>
      </w:pPr>
    </w:p>
    <w:p w14:paraId="6CBC2C9D" w14:textId="77777777" w:rsidR="00F93A9D" w:rsidRPr="00822C85" w:rsidRDefault="00F93A9D" w:rsidP="00F93A9D">
      <w:pPr>
        <w:rPr>
          <w:rFonts w:asciiTheme="minorHAnsi" w:hAnsiTheme="minorHAnsi" w:cstheme="minorHAnsi"/>
        </w:rPr>
      </w:pPr>
    </w:p>
    <w:p w14:paraId="2B239CCA" w14:textId="6F2BF9EF" w:rsidR="006F2592" w:rsidRPr="00822C85" w:rsidRDefault="00714F48" w:rsidP="00AF7436">
      <w:pPr>
        <w:pStyle w:val="Heading3"/>
        <w:rPr>
          <w:rFonts w:asciiTheme="minorHAnsi" w:hAnsiTheme="minorHAnsi" w:cstheme="minorHAnsi"/>
        </w:rPr>
      </w:pPr>
      <w:bookmarkStart w:id="47" w:name="_Toc234564498"/>
      <w:r w:rsidRPr="00822C85">
        <w:rPr>
          <w:rFonts w:asciiTheme="minorHAnsi" w:hAnsiTheme="minorHAnsi" w:cstheme="minorHAnsi"/>
        </w:rPr>
        <w:t>Post-</w:t>
      </w:r>
      <w:r w:rsidR="00FB4F89" w:rsidRPr="00822C85">
        <w:rPr>
          <w:rFonts w:asciiTheme="minorHAnsi" w:hAnsiTheme="minorHAnsi" w:cstheme="minorHAnsi"/>
        </w:rPr>
        <w:t>C</w:t>
      </w:r>
      <w:r w:rsidRPr="00822C85">
        <w:rPr>
          <w:rFonts w:asciiTheme="minorHAnsi" w:hAnsiTheme="minorHAnsi" w:cstheme="minorHAnsi"/>
        </w:rPr>
        <w:t xml:space="preserve">omprehensive </w:t>
      </w:r>
      <w:r w:rsidR="00FB4F89" w:rsidRPr="00822C85">
        <w:rPr>
          <w:rFonts w:asciiTheme="minorHAnsi" w:hAnsiTheme="minorHAnsi" w:cstheme="minorHAnsi"/>
        </w:rPr>
        <w:t>T</w:t>
      </w:r>
      <w:r w:rsidRPr="00822C85">
        <w:rPr>
          <w:rFonts w:asciiTheme="minorHAnsi" w:hAnsiTheme="minorHAnsi" w:cstheme="minorHAnsi"/>
        </w:rPr>
        <w:t xml:space="preserve">ime </w:t>
      </w:r>
      <w:r w:rsidR="00FB4F89" w:rsidRPr="00822C85">
        <w:rPr>
          <w:rFonts w:asciiTheme="minorHAnsi" w:hAnsiTheme="minorHAnsi" w:cstheme="minorHAnsi"/>
        </w:rPr>
        <w:t>C</w:t>
      </w:r>
      <w:r w:rsidRPr="00822C85">
        <w:rPr>
          <w:rFonts w:asciiTheme="minorHAnsi" w:hAnsiTheme="minorHAnsi" w:cstheme="minorHAnsi"/>
        </w:rPr>
        <w:t>onstraints</w:t>
      </w:r>
      <w:bookmarkEnd w:id="47"/>
    </w:p>
    <w:p w14:paraId="45BA7E66" w14:textId="77777777" w:rsidR="00822C85" w:rsidRPr="00822C85" w:rsidRDefault="00822C85" w:rsidP="00822C85">
      <w:pPr>
        <w:spacing w:line="276" w:lineRule="auto"/>
        <w:rPr>
          <w:rFonts w:asciiTheme="minorHAnsi" w:hAnsiTheme="minorHAnsi" w:cstheme="minorHAnsi"/>
        </w:rPr>
      </w:pPr>
      <w:r w:rsidRPr="00822C85">
        <w:rPr>
          <w:rFonts w:asciiTheme="minorHAnsi" w:hAnsiTheme="minorHAnsi" w:cstheme="minorHAnsi"/>
        </w:rPr>
        <w:t>The University sets time limits on enrollment for graduate students; students are expected to complete all Ph.D. requirements within 8 years from initial enrollment.  Students who require additional time to complete the degree must submit a petition for program time extension using the School of Education and Human Sciences </w:t>
      </w:r>
      <w:hyperlink r:id="rId48" w:tgtFrame="_blank" w:history="1">
        <w:r w:rsidRPr="00822C85">
          <w:rPr>
            <w:rStyle w:val="Hyperlink"/>
            <w:rFonts w:asciiTheme="minorHAnsi" w:hAnsiTheme="minorHAnsi" w:cstheme="minorHAnsi"/>
          </w:rPr>
          <w:t>Petition for Time Extension form</w:t>
        </w:r>
      </w:hyperlink>
      <w:r w:rsidRPr="00822C85">
        <w:rPr>
          <w:rFonts w:asciiTheme="minorHAnsi" w:hAnsiTheme="minorHAnsi" w:cstheme="minorHAnsi"/>
        </w:rPr>
        <w:t>. The proposal for the dissertation must be approved by the student’s committee before a petition for program time extension can be granted. </w:t>
      </w:r>
    </w:p>
    <w:p w14:paraId="1E8FF3C3" w14:textId="77777777" w:rsidR="00822C85" w:rsidRPr="00822C85" w:rsidRDefault="00822C85" w:rsidP="00822C85">
      <w:pPr>
        <w:spacing w:line="276" w:lineRule="auto"/>
        <w:rPr>
          <w:rFonts w:asciiTheme="minorHAnsi" w:hAnsiTheme="minorHAnsi" w:cstheme="minorHAnsi"/>
        </w:rPr>
      </w:pPr>
      <w:r w:rsidRPr="00822C85">
        <w:rPr>
          <w:rFonts w:asciiTheme="minorHAnsi" w:hAnsiTheme="minorHAnsi" w:cstheme="minorHAnsi"/>
        </w:rPr>
        <w:t>  </w:t>
      </w:r>
    </w:p>
    <w:p w14:paraId="1387381D" w14:textId="77777777" w:rsidR="00822C85" w:rsidRPr="00822C85" w:rsidRDefault="00822C85" w:rsidP="00822C85">
      <w:pPr>
        <w:spacing w:line="276" w:lineRule="auto"/>
        <w:rPr>
          <w:rFonts w:asciiTheme="minorHAnsi" w:hAnsiTheme="minorHAnsi" w:cstheme="minorHAnsi"/>
        </w:rPr>
      </w:pPr>
      <w:r w:rsidRPr="00822C85">
        <w:rPr>
          <w:rFonts w:asciiTheme="minorHAnsi" w:hAnsiTheme="minorHAnsi" w:cstheme="minorHAnsi"/>
        </w:rPr>
        <w:t>The University of Kansas (KU) policy for </w:t>
      </w:r>
      <w:hyperlink r:id="rId49" w:tgtFrame="_blank" w:history="1">
        <w:r w:rsidRPr="00822C85">
          <w:rPr>
            <w:rStyle w:val="Hyperlink"/>
            <w:rFonts w:asciiTheme="minorHAnsi" w:hAnsiTheme="minorHAnsi" w:cstheme="minorHAnsi"/>
          </w:rPr>
          <w:t>doctoral candidacy</w:t>
        </w:r>
      </w:hyperlink>
      <w:r w:rsidRPr="00822C85">
        <w:rPr>
          <w:rFonts w:asciiTheme="minorHAnsi" w:hAnsiTheme="minorHAnsi" w:cstheme="minorHAnsi"/>
        </w:rPr>
        <w:t> states that the oral comprehensive exam must be passed within five years of the dissertation defense. If the exam is older than five years, the student's candidacy will be re-evaluated by the graduate division of their school. The re-evaluation may require the student to retake the exam or demonstrate knowledge in alternative ways as defined by the program faculty.  </w:t>
      </w:r>
    </w:p>
    <w:p w14:paraId="2189FCF8" w14:textId="77777777" w:rsidR="00822C85" w:rsidRPr="00822C85" w:rsidRDefault="00822C85" w:rsidP="00FB4F89">
      <w:pPr>
        <w:pStyle w:val="NoSpacing"/>
        <w:spacing w:line="276" w:lineRule="auto"/>
        <w:rPr>
          <w:rFonts w:cstheme="minorHAnsi"/>
        </w:rPr>
      </w:pPr>
    </w:p>
    <w:p w14:paraId="5797FFD9" w14:textId="78EB0B5A" w:rsidR="0085230B" w:rsidRPr="00822C85" w:rsidRDefault="0085230B" w:rsidP="002218AC">
      <w:pPr>
        <w:pStyle w:val="Heading2"/>
        <w:rPr>
          <w:rFonts w:asciiTheme="minorHAnsi" w:hAnsiTheme="minorHAnsi" w:cstheme="minorHAnsi"/>
        </w:rPr>
      </w:pPr>
      <w:bookmarkStart w:id="48" w:name="_Toc234564499"/>
      <w:r w:rsidRPr="00822C85">
        <w:rPr>
          <w:rFonts w:asciiTheme="minorHAnsi" w:hAnsiTheme="minorHAnsi" w:cstheme="minorHAnsi"/>
        </w:rPr>
        <w:t>Dissertation</w:t>
      </w:r>
      <w:bookmarkEnd w:id="48"/>
      <w:r w:rsidR="00751F2D" w:rsidRPr="00822C85">
        <w:rPr>
          <w:rFonts w:asciiTheme="minorHAnsi" w:hAnsiTheme="minorHAnsi" w:cstheme="minorHAnsi"/>
        </w:rPr>
        <w:t xml:space="preserve"> </w:t>
      </w:r>
    </w:p>
    <w:p w14:paraId="104F2BBC" w14:textId="7415B690" w:rsidR="00122E3F" w:rsidRPr="00822C85" w:rsidRDefault="008F21D4" w:rsidP="00122E3F">
      <w:pPr>
        <w:rPr>
          <w:rFonts w:asciiTheme="minorHAnsi" w:hAnsiTheme="minorHAnsi" w:cstheme="minorHAnsi"/>
        </w:rPr>
      </w:pPr>
      <w:r w:rsidRPr="00822C85">
        <w:rPr>
          <w:rFonts w:asciiTheme="minorHAnsi" w:hAnsiTheme="minorHAnsi" w:cstheme="minorHAnsi"/>
        </w:rPr>
        <w:t>The purpose of the dissertation in the ELPS Ph.D. program is to study a significant education problem in a theoretically and methodologically sophisticated way. The student is expected to generate original knowledge in a specialized field and contribute to resolving</w:t>
      </w:r>
      <w:r w:rsidR="00AB1CD0" w:rsidRPr="00822C85">
        <w:rPr>
          <w:rFonts w:asciiTheme="minorHAnsi" w:hAnsiTheme="minorHAnsi" w:cstheme="minorHAnsi"/>
        </w:rPr>
        <w:t xml:space="preserve"> important problems of questions within the field of educational leadership and policy. </w:t>
      </w:r>
    </w:p>
    <w:p w14:paraId="0D5A776A" w14:textId="77777777" w:rsidR="00AB1CD0" w:rsidRPr="00822C85" w:rsidRDefault="00AB1CD0" w:rsidP="00122E3F">
      <w:pPr>
        <w:rPr>
          <w:rFonts w:asciiTheme="minorHAnsi" w:hAnsiTheme="minorHAnsi" w:cstheme="minorHAnsi"/>
        </w:rPr>
      </w:pPr>
    </w:p>
    <w:p w14:paraId="137BFE66" w14:textId="175A11E5" w:rsidR="0034326E" w:rsidRPr="00822C85" w:rsidRDefault="0014324C" w:rsidP="00AF7436">
      <w:pPr>
        <w:pStyle w:val="Heading3"/>
        <w:rPr>
          <w:rFonts w:asciiTheme="minorHAnsi" w:hAnsiTheme="minorHAnsi" w:cstheme="minorHAnsi"/>
        </w:rPr>
      </w:pPr>
      <w:bookmarkStart w:id="49" w:name="_Toc234564500"/>
      <w:r w:rsidRPr="00822C85">
        <w:rPr>
          <w:rFonts w:asciiTheme="minorHAnsi" w:hAnsiTheme="minorHAnsi" w:cstheme="minorHAnsi"/>
        </w:rPr>
        <w:lastRenderedPageBreak/>
        <w:t>Process</w:t>
      </w:r>
      <w:bookmarkEnd w:id="49"/>
    </w:p>
    <w:p w14:paraId="63217FC7" w14:textId="540F399F" w:rsidR="00122E3F" w:rsidRPr="00822C85" w:rsidRDefault="00122E3F" w:rsidP="00122E3F">
      <w:pPr>
        <w:rPr>
          <w:rFonts w:asciiTheme="minorHAnsi" w:hAnsiTheme="minorHAnsi" w:cstheme="minorHAnsi"/>
        </w:rPr>
      </w:pPr>
      <w:r w:rsidRPr="00822C85">
        <w:rPr>
          <w:rFonts w:asciiTheme="minorHAnsi" w:hAnsiTheme="minorHAnsi" w:cstheme="minorHAnsi"/>
        </w:rPr>
        <w:t xml:space="preserve">The dissertation process includes </w:t>
      </w:r>
      <w:r w:rsidR="0014324C" w:rsidRPr="00822C85">
        <w:rPr>
          <w:rFonts w:asciiTheme="minorHAnsi" w:hAnsiTheme="minorHAnsi" w:cstheme="minorHAnsi"/>
        </w:rPr>
        <w:t>three</w:t>
      </w:r>
      <w:r w:rsidRPr="00822C85">
        <w:rPr>
          <w:rFonts w:asciiTheme="minorHAnsi" w:hAnsiTheme="minorHAnsi" w:cstheme="minorHAnsi"/>
        </w:rPr>
        <w:t xml:space="preserve"> steps 1) the proposal formulation, presentation, and defense</w:t>
      </w:r>
      <w:r w:rsidR="0014324C" w:rsidRPr="00822C85">
        <w:rPr>
          <w:rFonts w:asciiTheme="minorHAnsi" w:hAnsiTheme="minorHAnsi" w:cstheme="minorHAnsi"/>
        </w:rPr>
        <w:t>; 2) data collection</w:t>
      </w:r>
      <w:r w:rsidR="002218AC" w:rsidRPr="00822C85">
        <w:rPr>
          <w:rFonts w:asciiTheme="minorHAnsi" w:hAnsiTheme="minorHAnsi" w:cstheme="minorHAnsi"/>
        </w:rPr>
        <w:t>, analysis,</w:t>
      </w:r>
      <w:r w:rsidR="0014324C" w:rsidRPr="00822C85">
        <w:rPr>
          <w:rFonts w:asciiTheme="minorHAnsi" w:hAnsiTheme="minorHAnsi" w:cstheme="minorHAnsi"/>
        </w:rPr>
        <w:t xml:space="preserve"> and writing of findings and discussion/conclusion chapters; and 3) defense of dissertation.</w:t>
      </w:r>
    </w:p>
    <w:p w14:paraId="0CFEF13D" w14:textId="77777777" w:rsidR="0014324C" w:rsidRPr="00822C85" w:rsidRDefault="0014324C" w:rsidP="00122E3F">
      <w:pPr>
        <w:rPr>
          <w:rFonts w:asciiTheme="minorHAnsi" w:hAnsiTheme="minorHAnsi" w:cstheme="minorHAnsi"/>
        </w:rPr>
      </w:pPr>
    </w:p>
    <w:p w14:paraId="69D7813D" w14:textId="78C060CF" w:rsidR="0014324C" w:rsidRPr="00822C85" w:rsidRDefault="0014324C" w:rsidP="00122E3F">
      <w:pPr>
        <w:rPr>
          <w:rFonts w:asciiTheme="minorHAnsi" w:hAnsiTheme="minorHAnsi" w:cstheme="minorHAnsi"/>
        </w:rPr>
      </w:pPr>
      <w:r w:rsidRPr="00822C85">
        <w:rPr>
          <w:rFonts w:asciiTheme="minorHAnsi" w:hAnsiTheme="minorHAnsi" w:cstheme="minorHAnsi"/>
        </w:rPr>
        <w:t>Unlike most course assignments, the dissertation proposal and final document are iterative products involving multiple rounds of feedback and revision.</w:t>
      </w:r>
    </w:p>
    <w:p w14:paraId="1B7ADD29" w14:textId="77777777" w:rsidR="005D2637" w:rsidRPr="00822C85" w:rsidRDefault="005D2637" w:rsidP="004408BC">
      <w:pPr>
        <w:pStyle w:val="paragraph"/>
        <w:spacing w:before="0" w:beforeAutospacing="0" w:after="0" w:afterAutospacing="0" w:line="276" w:lineRule="auto"/>
        <w:textAlignment w:val="baseline"/>
        <w:rPr>
          <w:rStyle w:val="eop"/>
          <w:rFonts w:asciiTheme="minorHAnsi" w:hAnsiTheme="minorHAnsi" w:cstheme="minorHAnsi"/>
        </w:rPr>
      </w:pPr>
    </w:p>
    <w:p w14:paraId="1CCBC880" w14:textId="09E9E73A" w:rsidR="005D2637" w:rsidRPr="00822C85" w:rsidRDefault="00BC76D4" w:rsidP="00AF7436">
      <w:pPr>
        <w:pStyle w:val="Heading3"/>
        <w:rPr>
          <w:rFonts w:asciiTheme="minorHAnsi" w:hAnsiTheme="minorHAnsi" w:cstheme="minorHAnsi"/>
        </w:rPr>
      </w:pPr>
      <w:bookmarkStart w:id="50" w:name="_Toc234564501"/>
      <w:r w:rsidRPr="00822C85">
        <w:rPr>
          <w:rStyle w:val="eop"/>
          <w:rFonts w:asciiTheme="minorHAnsi" w:hAnsiTheme="minorHAnsi" w:cstheme="minorHAnsi"/>
        </w:rPr>
        <w:t>Dissertation Proposal</w:t>
      </w:r>
      <w:r w:rsidR="005D2637" w:rsidRPr="00822C85">
        <w:rPr>
          <w:rStyle w:val="eop"/>
          <w:rFonts w:asciiTheme="minorHAnsi" w:hAnsiTheme="minorHAnsi" w:cstheme="minorHAnsi"/>
        </w:rPr>
        <w:t xml:space="preserve"> Committee</w:t>
      </w:r>
      <w:bookmarkEnd w:id="50"/>
    </w:p>
    <w:p w14:paraId="1FF279D6" w14:textId="5467A7EE" w:rsidR="00B379E8" w:rsidRPr="00822C85" w:rsidRDefault="00B379E8" w:rsidP="005D2637">
      <w:pPr>
        <w:rPr>
          <w:rFonts w:asciiTheme="minorHAnsi" w:hAnsiTheme="minorHAnsi" w:cstheme="minorHAnsi"/>
        </w:rPr>
      </w:pPr>
      <w:r w:rsidRPr="00822C85">
        <w:rPr>
          <w:rFonts w:asciiTheme="minorHAnsi" w:hAnsiTheme="minorHAnsi" w:cstheme="minorHAnsi"/>
        </w:rPr>
        <w:t xml:space="preserve">Following successful completion of the comprehensive exam, the student works with a dissertation proposal committee of two faculty members in addition to the dissertation committee chair, </w:t>
      </w:r>
      <w:r w:rsidR="00BC76D4" w:rsidRPr="00822C85">
        <w:rPr>
          <w:rFonts w:asciiTheme="minorHAnsi" w:hAnsiTheme="minorHAnsi" w:cstheme="minorHAnsi"/>
        </w:rPr>
        <w:t xml:space="preserve">who </w:t>
      </w:r>
      <w:r w:rsidRPr="00822C85">
        <w:rPr>
          <w:rFonts w:asciiTheme="minorHAnsi" w:hAnsiTheme="minorHAnsi" w:cstheme="minorHAnsi"/>
        </w:rPr>
        <w:t xml:space="preserve">is ordinarily the student’s advisor. However, on occasion, the dissertation committee chair may change following the policy described </w:t>
      </w:r>
      <w:r w:rsidR="00122E3F" w:rsidRPr="00822C85">
        <w:rPr>
          <w:rFonts w:asciiTheme="minorHAnsi" w:hAnsiTheme="minorHAnsi" w:cstheme="minorHAnsi"/>
        </w:rPr>
        <w:t>earlier</w:t>
      </w:r>
      <w:r w:rsidRPr="00822C85">
        <w:rPr>
          <w:rFonts w:asciiTheme="minorHAnsi" w:hAnsiTheme="minorHAnsi" w:cstheme="minorHAnsi"/>
        </w:rPr>
        <w:t>.</w:t>
      </w:r>
    </w:p>
    <w:p w14:paraId="57C46097" w14:textId="77777777" w:rsidR="00BC76D4" w:rsidRPr="00822C85" w:rsidRDefault="00BC76D4" w:rsidP="005D2637">
      <w:pPr>
        <w:rPr>
          <w:rFonts w:asciiTheme="minorHAnsi" w:hAnsiTheme="minorHAnsi" w:cstheme="minorHAnsi"/>
        </w:rPr>
      </w:pPr>
    </w:p>
    <w:p w14:paraId="3EE2D416" w14:textId="289738CE" w:rsidR="00BC76D4" w:rsidRPr="00822C85" w:rsidRDefault="00BC76D4" w:rsidP="005D2637">
      <w:pPr>
        <w:rPr>
          <w:rFonts w:asciiTheme="minorHAnsi" w:hAnsiTheme="minorHAnsi" w:cstheme="minorHAnsi"/>
        </w:rPr>
      </w:pPr>
      <w:r w:rsidRPr="00822C85">
        <w:rPr>
          <w:rFonts w:asciiTheme="minorHAnsi" w:hAnsiTheme="minorHAnsi" w:cstheme="minorHAnsi"/>
        </w:rPr>
        <w:t>The core dissertation committee normally constitutes the majority of the student’s dissertation committee.</w:t>
      </w:r>
    </w:p>
    <w:p w14:paraId="4D69FE40" w14:textId="77777777" w:rsidR="00276E5D" w:rsidRPr="00822C85" w:rsidRDefault="00276E5D" w:rsidP="005D2637">
      <w:pPr>
        <w:rPr>
          <w:rFonts w:asciiTheme="minorHAnsi" w:hAnsiTheme="minorHAnsi" w:cstheme="minorHAnsi"/>
        </w:rPr>
      </w:pPr>
    </w:p>
    <w:p w14:paraId="637072DB" w14:textId="37A42621" w:rsidR="00276E5D" w:rsidRPr="00822C85" w:rsidRDefault="00276E5D" w:rsidP="00AF7436">
      <w:pPr>
        <w:pStyle w:val="Heading3"/>
        <w:rPr>
          <w:rFonts w:asciiTheme="minorHAnsi" w:hAnsiTheme="minorHAnsi" w:cstheme="minorHAnsi"/>
        </w:rPr>
      </w:pPr>
      <w:bookmarkStart w:id="51" w:name="_Toc234564502"/>
      <w:r w:rsidRPr="00822C85">
        <w:rPr>
          <w:rStyle w:val="eop"/>
          <w:rFonts w:asciiTheme="minorHAnsi" w:hAnsiTheme="minorHAnsi" w:cstheme="minorHAnsi"/>
        </w:rPr>
        <w:t>Dissertation Committee</w:t>
      </w:r>
      <w:bookmarkEnd w:id="51"/>
    </w:p>
    <w:p w14:paraId="203CB52A" w14:textId="77777777" w:rsidR="00276E5D" w:rsidRPr="00822C85" w:rsidRDefault="00276E5D" w:rsidP="00276E5D">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822C85">
        <w:rPr>
          <w:rStyle w:val="eop"/>
          <w:rFonts w:asciiTheme="minorHAnsi" w:hAnsiTheme="minorHAnsi" w:cstheme="minorHAnsi"/>
          <w:sz w:val="22"/>
          <w:szCs w:val="22"/>
        </w:rPr>
        <w:t>The final dissertation must be reviewed and evaluated by a committee of 4 faculty members. The committee must include at least 2 faculty members from ELPS (including the student’s advisor, who serves as chair) and 1 faculty member from a department other than ELPS, who serves as the Graduate Studies Representative. The chair must be a tenure track faculty member.  No more than 1 committee member may hold an Ad Hoc or Special graduate appointment. [Note: Regular graduate faculty are tenured or tenure-track faculty at KU. Special graduate faculty are not tenure-track but teach at KU. Ad Hoc graduate faculty are non-KU persons with a doctorate appointed for a specific committee.]</w:t>
      </w:r>
    </w:p>
    <w:p w14:paraId="6BEAB6A9" w14:textId="5DD29C5B" w:rsidR="00541A4E" w:rsidRPr="00822C85" w:rsidRDefault="00541A4E" w:rsidP="00307C4B">
      <w:pPr>
        <w:pStyle w:val="paragraph"/>
        <w:spacing w:before="0" w:beforeAutospacing="0" w:after="0" w:afterAutospacing="0" w:line="276" w:lineRule="auto"/>
        <w:textAlignment w:val="baseline"/>
        <w:rPr>
          <w:rStyle w:val="eop"/>
          <w:rFonts w:asciiTheme="minorHAnsi" w:hAnsiTheme="minorHAnsi" w:cstheme="minorHAnsi"/>
        </w:rPr>
      </w:pPr>
    </w:p>
    <w:p w14:paraId="61DCD294" w14:textId="582EBA3E" w:rsidR="00F33F92" w:rsidRPr="00822C85" w:rsidRDefault="00AF7436" w:rsidP="00AF7436">
      <w:pPr>
        <w:pStyle w:val="Heading3"/>
        <w:rPr>
          <w:rFonts w:asciiTheme="minorHAnsi" w:hAnsiTheme="minorHAnsi" w:cstheme="minorHAnsi"/>
        </w:rPr>
      </w:pPr>
      <w:bookmarkStart w:id="52" w:name="_Toc234564503"/>
      <w:r w:rsidRPr="00822C85">
        <w:rPr>
          <w:rFonts w:asciiTheme="minorHAnsi" w:hAnsiTheme="minorHAnsi" w:cstheme="minorHAnsi"/>
        </w:rPr>
        <w:t>Writing and Preferred Style</w:t>
      </w:r>
      <w:bookmarkEnd w:id="52"/>
    </w:p>
    <w:p w14:paraId="6F876E99" w14:textId="7E893F7D" w:rsidR="00F33F92" w:rsidRPr="00822C85" w:rsidRDefault="00F33F92" w:rsidP="00F33F92">
      <w:pPr>
        <w:spacing w:line="276" w:lineRule="auto"/>
        <w:rPr>
          <w:rFonts w:asciiTheme="minorHAnsi" w:hAnsiTheme="minorHAnsi" w:cstheme="minorHAnsi"/>
        </w:rPr>
      </w:pPr>
      <w:r w:rsidRPr="00822C85">
        <w:rPr>
          <w:rFonts w:asciiTheme="minorHAnsi" w:hAnsiTheme="minorHAnsi" w:cstheme="minorHAnsi"/>
        </w:rPr>
        <w:t xml:space="preserve">The dissertation </w:t>
      </w:r>
      <w:r w:rsidR="00276E5D" w:rsidRPr="00822C85">
        <w:rPr>
          <w:rFonts w:asciiTheme="minorHAnsi" w:hAnsiTheme="minorHAnsi" w:cstheme="minorHAnsi"/>
        </w:rPr>
        <w:t xml:space="preserve">and proposal </w:t>
      </w:r>
      <w:r w:rsidRPr="00822C85">
        <w:rPr>
          <w:rFonts w:asciiTheme="minorHAnsi" w:hAnsiTheme="minorHAnsi" w:cstheme="minorHAnsi"/>
        </w:rPr>
        <w:t>should be written in a manner consistent with the guidelines set forth in the most recent edition of the APA Publication Manual</w:t>
      </w:r>
      <w:r w:rsidR="00822C85" w:rsidRPr="00822C85">
        <w:rPr>
          <w:rFonts w:asciiTheme="minorHAnsi" w:hAnsiTheme="minorHAnsi" w:cstheme="minorHAnsi"/>
        </w:rPr>
        <w:t>, or other recognized citation formatting style as agreed with an advisor</w:t>
      </w:r>
      <w:r w:rsidRPr="00822C85">
        <w:rPr>
          <w:rFonts w:asciiTheme="minorHAnsi" w:hAnsiTheme="minorHAnsi" w:cstheme="minorHAnsi"/>
        </w:rPr>
        <w:t>.</w:t>
      </w:r>
      <w:r w:rsidR="00762E3A" w:rsidRPr="00822C85">
        <w:rPr>
          <w:rFonts w:asciiTheme="minorHAnsi" w:hAnsiTheme="minorHAnsi" w:cstheme="minorHAnsi"/>
        </w:rPr>
        <w:t xml:space="preserve"> </w:t>
      </w:r>
    </w:p>
    <w:p w14:paraId="755DDD7A" w14:textId="77777777" w:rsidR="00AD62F4" w:rsidRPr="00822C85" w:rsidRDefault="00AD62F4" w:rsidP="00F33F92">
      <w:pPr>
        <w:spacing w:line="276" w:lineRule="auto"/>
        <w:rPr>
          <w:rFonts w:asciiTheme="minorHAnsi" w:hAnsiTheme="minorHAnsi" w:cstheme="minorHAnsi"/>
        </w:rPr>
      </w:pPr>
    </w:p>
    <w:p w14:paraId="6BB9C516" w14:textId="3B8E4DB4" w:rsidR="00AD62F4" w:rsidRPr="00822C85" w:rsidRDefault="00AD62F4" w:rsidP="00F33F92">
      <w:pPr>
        <w:spacing w:line="276" w:lineRule="auto"/>
        <w:rPr>
          <w:rFonts w:asciiTheme="minorHAnsi" w:hAnsiTheme="minorHAnsi" w:cstheme="minorHAnsi"/>
        </w:rPr>
      </w:pPr>
      <w:r w:rsidRPr="00822C85">
        <w:rPr>
          <w:rFonts w:asciiTheme="minorHAnsi" w:hAnsiTheme="minorHAnsi" w:cstheme="minorHAnsi"/>
        </w:rPr>
        <w:t xml:space="preserve">The KU Libraries provides </w:t>
      </w:r>
      <w:hyperlink r:id="rId50" w:history="1">
        <w:r w:rsidRPr="00822C85">
          <w:rPr>
            <w:rStyle w:val="Hyperlink"/>
            <w:rFonts w:asciiTheme="minorHAnsi" w:hAnsiTheme="minorHAnsi" w:cstheme="minorHAnsi"/>
          </w:rPr>
          <w:t>instructions and templates</w:t>
        </w:r>
      </w:hyperlink>
      <w:r w:rsidRPr="00822C85">
        <w:rPr>
          <w:rFonts w:asciiTheme="minorHAnsi" w:hAnsiTheme="minorHAnsi" w:cstheme="minorHAnsi"/>
        </w:rPr>
        <w:t xml:space="preserve"> for writing and formatting dissertations and proposals.</w:t>
      </w:r>
    </w:p>
    <w:p w14:paraId="3077428C" w14:textId="77777777" w:rsidR="006E0EED" w:rsidRPr="00822C85" w:rsidRDefault="006E0EED" w:rsidP="00AF7436">
      <w:pPr>
        <w:pStyle w:val="Heading3"/>
        <w:rPr>
          <w:rFonts w:asciiTheme="minorHAnsi" w:hAnsiTheme="minorHAnsi" w:cstheme="minorHAnsi"/>
        </w:rPr>
      </w:pPr>
    </w:p>
    <w:p w14:paraId="7C783B48" w14:textId="2EF60DAC" w:rsidR="00276E5D" w:rsidRPr="00822C85" w:rsidRDefault="00F33F92" w:rsidP="00AF7436">
      <w:pPr>
        <w:pStyle w:val="Heading3"/>
        <w:rPr>
          <w:rFonts w:asciiTheme="minorHAnsi" w:hAnsiTheme="minorHAnsi" w:cstheme="minorHAnsi"/>
        </w:rPr>
      </w:pPr>
      <w:bookmarkStart w:id="53" w:name="_Toc234564504"/>
      <w:r w:rsidRPr="00822C85">
        <w:rPr>
          <w:rFonts w:asciiTheme="minorHAnsi" w:hAnsiTheme="minorHAnsi" w:cstheme="minorHAnsi"/>
        </w:rPr>
        <w:t>Grading</w:t>
      </w:r>
      <w:bookmarkEnd w:id="53"/>
    </w:p>
    <w:p w14:paraId="7903E671" w14:textId="77777777" w:rsidR="00F33F92" w:rsidRPr="00822C85" w:rsidRDefault="00F33F92" w:rsidP="00F33F92">
      <w:pPr>
        <w:pStyle w:val="paragraph"/>
        <w:spacing w:before="0" w:beforeAutospacing="0" w:after="0" w:afterAutospacing="0" w:line="276" w:lineRule="auto"/>
        <w:textAlignment w:val="baseline"/>
        <w:rPr>
          <w:rFonts w:asciiTheme="minorHAnsi" w:hAnsiTheme="minorHAnsi" w:cstheme="minorHAnsi"/>
          <w:sz w:val="22"/>
          <w:szCs w:val="22"/>
        </w:rPr>
      </w:pPr>
      <w:r w:rsidRPr="00822C85">
        <w:rPr>
          <w:rFonts w:asciiTheme="minorHAnsi" w:hAnsiTheme="minorHAnsi" w:cstheme="minorHAnsi"/>
          <w:sz w:val="22"/>
          <w:szCs w:val="22"/>
        </w:rPr>
        <w:t xml:space="preserve">Dissertation credit hours are assigned a grade of SP, LP, or NP. </w:t>
      </w:r>
    </w:p>
    <w:p w14:paraId="25AC78FC" w14:textId="77777777" w:rsidR="00F33F92" w:rsidRPr="00822C85" w:rsidRDefault="00F33F92">
      <w:pPr>
        <w:pStyle w:val="paragraph"/>
        <w:numPr>
          <w:ilvl w:val="0"/>
          <w:numId w:val="1"/>
        </w:numPr>
        <w:spacing w:before="0" w:beforeAutospacing="0" w:after="0" w:afterAutospacing="0" w:line="276" w:lineRule="auto"/>
        <w:textAlignment w:val="baseline"/>
        <w:rPr>
          <w:rFonts w:asciiTheme="minorHAnsi" w:hAnsiTheme="minorHAnsi" w:cstheme="minorHAnsi"/>
          <w:sz w:val="22"/>
          <w:szCs w:val="22"/>
        </w:rPr>
      </w:pPr>
      <w:r w:rsidRPr="00822C85">
        <w:rPr>
          <w:rFonts w:asciiTheme="minorHAnsi" w:hAnsiTheme="minorHAnsi" w:cstheme="minorHAnsi"/>
          <w:sz w:val="22"/>
          <w:szCs w:val="22"/>
        </w:rPr>
        <w:t>Satisfactory Progress (SP): Progress is consistent with the goals for the semester as agreed upon with the advisor; supports timely completion of the degree.</w:t>
      </w:r>
    </w:p>
    <w:p w14:paraId="64AA1FCE" w14:textId="77777777" w:rsidR="00F33F92" w:rsidRPr="00822C85" w:rsidRDefault="00F33F92">
      <w:pPr>
        <w:pStyle w:val="paragraph"/>
        <w:numPr>
          <w:ilvl w:val="0"/>
          <w:numId w:val="1"/>
        </w:numPr>
        <w:spacing w:before="0" w:beforeAutospacing="0" w:after="0" w:afterAutospacing="0" w:line="276" w:lineRule="auto"/>
        <w:textAlignment w:val="baseline"/>
        <w:rPr>
          <w:rFonts w:asciiTheme="minorHAnsi" w:hAnsiTheme="minorHAnsi" w:cstheme="minorHAnsi"/>
          <w:sz w:val="22"/>
          <w:szCs w:val="22"/>
        </w:rPr>
      </w:pPr>
      <w:r w:rsidRPr="00822C85">
        <w:rPr>
          <w:rFonts w:asciiTheme="minorHAnsi" w:hAnsiTheme="minorHAnsi" w:cstheme="minorHAnsi"/>
          <w:sz w:val="22"/>
          <w:szCs w:val="22"/>
        </w:rPr>
        <w:t xml:space="preserve">Limited Progress (LP): Progress is less than what was agreed upon with the advisor; may cause delays in timely degree completion. </w:t>
      </w:r>
    </w:p>
    <w:p w14:paraId="6D930DE1" w14:textId="5FC0B218" w:rsidR="00F33F92" w:rsidRPr="00822C85" w:rsidRDefault="00F33F92">
      <w:pPr>
        <w:pStyle w:val="paragraph"/>
        <w:numPr>
          <w:ilvl w:val="0"/>
          <w:numId w:val="1"/>
        </w:numPr>
        <w:spacing w:before="0" w:beforeAutospacing="0" w:after="0" w:afterAutospacing="0" w:line="276" w:lineRule="auto"/>
        <w:textAlignment w:val="baseline"/>
        <w:rPr>
          <w:rFonts w:asciiTheme="minorHAnsi" w:hAnsiTheme="minorHAnsi" w:cstheme="minorHAnsi"/>
          <w:sz w:val="22"/>
          <w:szCs w:val="22"/>
        </w:rPr>
      </w:pPr>
      <w:r w:rsidRPr="00822C85">
        <w:rPr>
          <w:rFonts w:asciiTheme="minorHAnsi" w:hAnsiTheme="minorHAnsi" w:cstheme="minorHAnsi"/>
          <w:sz w:val="22"/>
          <w:szCs w:val="22"/>
        </w:rPr>
        <w:lastRenderedPageBreak/>
        <w:t>No Progress (NP): The student has provided no evidence of progress on the dissertation work, or the work completed was insufficient to move the dissertation project forward.</w:t>
      </w:r>
      <w:r w:rsidR="00B379E8" w:rsidRPr="00822C85">
        <w:rPr>
          <w:rFonts w:asciiTheme="minorHAnsi" w:hAnsiTheme="minorHAnsi" w:cstheme="minorHAnsi"/>
          <w:sz w:val="22"/>
          <w:szCs w:val="22"/>
        </w:rPr>
        <w:t xml:space="preserve"> </w:t>
      </w:r>
      <w:proofErr w:type="gramStart"/>
      <w:r w:rsidR="00B379E8" w:rsidRPr="00822C85">
        <w:rPr>
          <w:rFonts w:asciiTheme="minorHAnsi" w:hAnsiTheme="minorHAnsi" w:cstheme="minorHAnsi"/>
          <w:sz w:val="22"/>
          <w:szCs w:val="22"/>
        </w:rPr>
        <w:t>NP’s</w:t>
      </w:r>
      <w:proofErr w:type="gramEnd"/>
      <w:r w:rsidR="00B379E8" w:rsidRPr="00822C85">
        <w:rPr>
          <w:rFonts w:asciiTheme="minorHAnsi" w:hAnsiTheme="minorHAnsi" w:cstheme="minorHAnsi"/>
          <w:sz w:val="22"/>
          <w:szCs w:val="22"/>
        </w:rPr>
        <w:t xml:space="preserve"> are not counted toward the post comprehensive enrollment requirement and result in wasted credits. If you are unable to make progress in any semester, take a </w:t>
      </w:r>
      <w:r w:rsidR="00122E3F" w:rsidRPr="00822C85">
        <w:rPr>
          <w:rFonts w:asciiTheme="minorHAnsi" w:hAnsiTheme="minorHAnsi" w:cstheme="minorHAnsi"/>
          <w:sz w:val="22"/>
          <w:szCs w:val="22"/>
        </w:rPr>
        <w:t>Leave of Absence</w:t>
      </w:r>
      <w:r w:rsidR="00B379E8" w:rsidRPr="00822C85">
        <w:rPr>
          <w:rFonts w:asciiTheme="minorHAnsi" w:hAnsiTheme="minorHAnsi" w:cstheme="minorHAnsi"/>
          <w:sz w:val="22"/>
          <w:szCs w:val="22"/>
        </w:rPr>
        <w:t>.</w:t>
      </w:r>
    </w:p>
    <w:p w14:paraId="73C535B5" w14:textId="77777777" w:rsidR="00F33F92" w:rsidRPr="00822C85" w:rsidRDefault="00F33F92" w:rsidP="00307C4B">
      <w:pPr>
        <w:pStyle w:val="paragraph"/>
        <w:spacing w:before="0" w:beforeAutospacing="0" w:after="0" w:afterAutospacing="0" w:line="276" w:lineRule="auto"/>
        <w:textAlignment w:val="baseline"/>
        <w:rPr>
          <w:rStyle w:val="eop"/>
          <w:rFonts w:asciiTheme="minorHAnsi" w:hAnsiTheme="minorHAnsi" w:cstheme="minorHAnsi"/>
        </w:rPr>
      </w:pPr>
    </w:p>
    <w:p w14:paraId="5FC1329F" w14:textId="3A39E3B2" w:rsidR="00122E3F" w:rsidRPr="00822C85" w:rsidRDefault="0014324C" w:rsidP="00AF0721">
      <w:pPr>
        <w:pStyle w:val="Heading3"/>
        <w:rPr>
          <w:rFonts w:asciiTheme="minorHAnsi" w:eastAsia="Times New Roman" w:hAnsiTheme="minorHAnsi" w:cstheme="minorHAnsi"/>
        </w:rPr>
      </w:pPr>
      <w:bookmarkStart w:id="54" w:name="_Toc234564505"/>
      <w:r w:rsidRPr="00822C85">
        <w:rPr>
          <w:rFonts w:asciiTheme="minorHAnsi" w:eastAsia="Times New Roman" w:hAnsiTheme="minorHAnsi" w:cstheme="minorHAnsi"/>
        </w:rPr>
        <w:t>Dissertation Proposal</w:t>
      </w:r>
      <w:bookmarkEnd w:id="54"/>
      <w:r w:rsidRPr="00822C85">
        <w:rPr>
          <w:rFonts w:asciiTheme="minorHAnsi" w:eastAsia="Times New Roman" w:hAnsiTheme="minorHAnsi" w:cstheme="minorHAnsi"/>
        </w:rPr>
        <w:t xml:space="preserve"> </w:t>
      </w:r>
    </w:p>
    <w:p w14:paraId="0C3CCCE4" w14:textId="77777777" w:rsidR="00122E3F" w:rsidRPr="00822C85" w:rsidRDefault="00122E3F" w:rsidP="00122E3F">
      <w:pPr>
        <w:rPr>
          <w:rFonts w:asciiTheme="minorHAnsi" w:hAnsiTheme="minorHAnsi" w:cstheme="minorHAnsi"/>
        </w:rPr>
      </w:pPr>
    </w:p>
    <w:p w14:paraId="72EB8487" w14:textId="712BD09D" w:rsidR="009C2E99" w:rsidRPr="00822C85" w:rsidRDefault="0014324C" w:rsidP="0018264B">
      <w:pPr>
        <w:pStyle w:val="Heading4"/>
        <w:rPr>
          <w:rStyle w:val="eop"/>
          <w:rFonts w:asciiTheme="minorHAnsi" w:hAnsiTheme="minorHAnsi" w:cstheme="minorHAnsi"/>
        </w:rPr>
      </w:pPr>
      <w:r w:rsidRPr="00822C85">
        <w:rPr>
          <w:rFonts w:asciiTheme="minorHAnsi" w:hAnsiTheme="minorHAnsi" w:cstheme="minorHAnsi"/>
        </w:rPr>
        <w:t xml:space="preserve">Purpose: </w:t>
      </w:r>
      <w:r w:rsidR="00A97F67" w:rsidRPr="00822C85">
        <w:rPr>
          <w:rStyle w:val="eop"/>
          <w:rFonts w:asciiTheme="minorHAnsi" w:hAnsiTheme="minorHAnsi" w:cstheme="minorHAnsi"/>
        </w:rPr>
        <w:t xml:space="preserve">Dissertation </w:t>
      </w:r>
      <w:r w:rsidR="005C0515" w:rsidRPr="00822C85">
        <w:rPr>
          <w:rStyle w:val="eop"/>
          <w:rFonts w:asciiTheme="minorHAnsi" w:hAnsiTheme="minorHAnsi" w:cstheme="minorHAnsi"/>
        </w:rPr>
        <w:t>p</w:t>
      </w:r>
      <w:r w:rsidR="00A97F67" w:rsidRPr="00822C85">
        <w:rPr>
          <w:rStyle w:val="eop"/>
          <w:rFonts w:asciiTheme="minorHAnsi" w:hAnsiTheme="minorHAnsi" w:cstheme="minorHAnsi"/>
        </w:rPr>
        <w:t>roposal</w:t>
      </w:r>
    </w:p>
    <w:p w14:paraId="7D165C2E" w14:textId="3A3CE05A" w:rsidR="00A97F67" w:rsidRPr="00822C85" w:rsidRDefault="00A97F67" w:rsidP="00A97F67">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822C85">
        <w:rPr>
          <w:rStyle w:val="eop"/>
          <w:rFonts w:asciiTheme="minorHAnsi" w:hAnsiTheme="minorHAnsi" w:cstheme="minorHAnsi"/>
          <w:sz w:val="22"/>
          <w:szCs w:val="22"/>
        </w:rPr>
        <w:t>The purpose of the dissertation proposal is to ensure that the student has a</w:t>
      </w:r>
      <w:r w:rsidR="002218AC" w:rsidRPr="00822C85">
        <w:rPr>
          <w:rStyle w:val="eop"/>
          <w:rFonts w:asciiTheme="minorHAnsi" w:hAnsiTheme="minorHAnsi" w:cstheme="minorHAnsi"/>
          <w:sz w:val="22"/>
          <w:szCs w:val="22"/>
        </w:rPr>
        <w:t xml:space="preserve">n </w:t>
      </w:r>
      <w:r w:rsidRPr="00822C85">
        <w:rPr>
          <w:rStyle w:val="eop"/>
          <w:rFonts w:asciiTheme="minorHAnsi" w:hAnsiTheme="minorHAnsi" w:cstheme="minorHAnsi"/>
          <w:sz w:val="22"/>
          <w:szCs w:val="22"/>
        </w:rPr>
        <w:t>understanding of the literature and methods relevant to the intended study, and that the student has used this understanding to develop a high-quality plan for the dissertation</w:t>
      </w:r>
      <w:r w:rsidR="00AD62F4" w:rsidRPr="00822C85">
        <w:rPr>
          <w:rStyle w:val="eop"/>
          <w:rFonts w:asciiTheme="minorHAnsi" w:hAnsiTheme="minorHAnsi" w:cstheme="minorHAnsi"/>
          <w:sz w:val="22"/>
          <w:szCs w:val="22"/>
        </w:rPr>
        <w:t xml:space="preserve"> (questions are meaningful, manageable, and data can be collected to answer them)</w:t>
      </w:r>
      <w:r w:rsidRPr="00822C85">
        <w:rPr>
          <w:rStyle w:val="eop"/>
          <w:rFonts w:asciiTheme="minorHAnsi" w:hAnsiTheme="minorHAnsi" w:cstheme="minorHAnsi"/>
          <w:sz w:val="22"/>
          <w:szCs w:val="22"/>
        </w:rPr>
        <w:t xml:space="preserve">. </w:t>
      </w:r>
    </w:p>
    <w:p w14:paraId="74132B2A" w14:textId="77777777" w:rsidR="00A97F67" w:rsidRPr="00822C85" w:rsidRDefault="00A97F67" w:rsidP="00A97F67">
      <w:pPr>
        <w:pStyle w:val="paragraph"/>
        <w:spacing w:before="0" w:beforeAutospacing="0" w:after="0" w:afterAutospacing="0" w:line="276" w:lineRule="auto"/>
        <w:textAlignment w:val="baseline"/>
        <w:rPr>
          <w:rStyle w:val="eop"/>
          <w:rFonts w:asciiTheme="minorHAnsi" w:hAnsiTheme="minorHAnsi" w:cstheme="minorHAnsi"/>
          <w:sz w:val="22"/>
          <w:szCs w:val="22"/>
        </w:rPr>
      </w:pPr>
    </w:p>
    <w:p w14:paraId="4331FDD2" w14:textId="4CE83DE7" w:rsidR="00A97F67" w:rsidRPr="00822C85" w:rsidRDefault="00A97F67" w:rsidP="00A97F67">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822C85">
        <w:rPr>
          <w:rStyle w:val="eop"/>
          <w:rFonts w:asciiTheme="minorHAnsi" w:hAnsiTheme="minorHAnsi" w:cstheme="minorHAnsi"/>
          <w:sz w:val="22"/>
          <w:szCs w:val="22"/>
        </w:rPr>
        <w:t xml:space="preserve">The </w:t>
      </w:r>
      <w:r w:rsidR="00D0006B" w:rsidRPr="00822C85">
        <w:rPr>
          <w:rStyle w:val="eop"/>
          <w:rFonts w:asciiTheme="minorHAnsi" w:hAnsiTheme="minorHAnsi" w:cstheme="minorHAnsi"/>
          <w:sz w:val="22"/>
          <w:szCs w:val="22"/>
        </w:rPr>
        <w:t xml:space="preserve">dissertation </w:t>
      </w:r>
      <w:r w:rsidRPr="00822C85">
        <w:rPr>
          <w:rStyle w:val="eop"/>
          <w:rFonts w:asciiTheme="minorHAnsi" w:hAnsiTheme="minorHAnsi" w:cstheme="minorHAnsi"/>
          <w:sz w:val="22"/>
          <w:szCs w:val="22"/>
        </w:rPr>
        <w:t xml:space="preserve">proposal should include: (a) a statement of the research problem/issue to be addressed, (b) the research questions being asked, (c) a </w:t>
      </w:r>
      <w:r w:rsidR="00B379E8" w:rsidRPr="00822C85">
        <w:rPr>
          <w:rStyle w:val="eop"/>
          <w:rFonts w:asciiTheme="minorHAnsi" w:hAnsiTheme="minorHAnsi" w:cstheme="minorHAnsi"/>
          <w:sz w:val="22"/>
          <w:szCs w:val="22"/>
        </w:rPr>
        <w:t xml:space="preserve">strategic </w:t>
      </w:r>
      <w:r w:rsidRPr="00822C85">
        <w:rPr>
          <w:rStyle w:val="eop"/>
          <w:rFonts w:asciiTheme="minorHAnsi" w:hAnsiTheme="minorHAnsi" w:cstheme="minorHAnsi"/>
          <w:sz w:val="22"/>
          <w:szCs w:val="22"/>
        </w:rPr>
        <w:t xml:space="preserve">literature review used to support </w:t>
      </w:r>
      <w:r w:rsidR="00B379E8" w:rsidRPr="00822C85">
        <w:rPr>
          <w:rStyle w:val="eop"/>
          <w:rFonts w:asciiTheme="minorHAnsi" w:hAnsiTheme="minorHAnsi" w:cstheme="minorHAnsi"/>
          <w:sz w:val="22"/>
          <w:szCs w:val="22"/>
        </w:rPr>
        <w:t>and frame</w:t>
      </w:r>
      <w:r w:rsidRPr="00822C85">
        <w:rPr>
          <w:rStyle w:val="eop"/>
          <w:rFonts w:asciiTheme="minorHAnsi" w:hAnsiTheme="minorHAnsi" w:cstheme="minorHAnsi"/>
          <w:sz w:val="22"/>
          <w:szCs w:val="22"/>
        </w:rPr>
        <w:t xml:space="preserve"> the study and its methodology, and (</w:t>
      </w:r>
      <w:r w:rsidR="00B379E8" w:rsidRPr="00822C85">
        <w:rPr>
          <w:rStyle w:val="eop"/>
          <w:rFonts w:asciiTheme="minorHAnsi" w:hAnsiTheme="minorHAnsi" w:cstheme="minorHAnsi"/>
          <w:sz w:val="22"/>
          <w:szCs w:val="22"/>
        </w:rPr>
        <w:t>d</w:t>
      </w:r>
      <w:r w:rsidRPr="00822C85">
        <w:rPr>
          <w:rStyle w:val="eop"/>
          <w:rFonts w:asciiTheme="minorHAnsi" w:hAnsiTheme="minorHAnsi" w:cstheme="minorHAnsi"/>
          <w:sz w:val="22"/>
          <w:szCs w:val="22"/>
        </w:rPr>
        <w:t xml:space="preserve">) the methods and procedures </w:t>
      </w:r>
      <w:r w:rsidR="002218AC" w:rsidRPr="00822C85">
        <w:rPr>
          <w:rStyle w:val="eop"/>
          <w:rFonts w:asciiTheme="minorHAnsi" w:hAnsiTheme="minorHAnsi" w:cstheme="minorHAnsi"/>
          <w:sz w:val="22"/>
          <w:szCs w:val="22"/>
        </w:rPr>
        <w:t>(statistical</w:t>
      </w:r>
      <w:r w:rsidR="006E0EED" w:rsidRPr="00822C85">
        <w:rPr>
          <w:rStyle w:val="eop"/>
          <w:rFonts w:asciiTheme="minorHAnsi" w:hAnsiTheme="minorHAnsi" w:cstheme="minorHAnsi"/>
          <w:sz w:val="22"/>
          <w:szCs w:val="22"/>
        </w:rPr>
        <w:t xml:space="preserve">, </w:t>
      </w:r>
      <w:r w:rsidR="002218AC" w:rsidRPr="00822C85">
        <w:rPr>
          <w:rStyle w:val="eop"/>
          <w:rFonts w:asciiTheme="minorHAnsi" w:hAnsiTheme="minorHAnsi" w:cstheme="minorHAnsi"/>
          <w:sz w:val="22"/>
          <w:szCs w:val="22"/>
        </w:rPr>
        <w:t>qualitative</w:t>
      </w:r>
      <w:r w:rsidR="006E0EED" w:rsidRPr="00822C85">
        <w:rPr>
          <w:rStyle w:val="eop"/>
          <w:rFonts w:asciiTheme="minorHAnsi" w:hAnsiTheme="minorHAnsi" w:cstheme="minorHAnsi"/>
          <w:sz w:val="22"/>
          <w:szCs w:val="22"/>
        </w:rPr>
        <w:t>, or historical</w:t>
      </w:r>
      <w:r w:rsidR="002218AC" w:rsidRPr="00822C85">
        <w:rPr>
          <w:rStyle w:val="eop"/>
          <w:rFonts w:asciiTheme="minorHAnsi" w:hAnsiTheme="minorHAnsi" w:cstheme="minorHAnsi"/>
          <w:sz w:val="22"/>
          <w:szCs w:val="22"/>
        </w:rPr>
        <w:t>)</w:t>
      </w:r>
      <w:r w:rsidRPr="00822C85">
        <w:rPr>
          <w:rStyle w:val="eop"/>
          <w:rFonts w:asciiTheme="minorHAnsi" w:hAnsiTheme="minorHAnsi" w:cstheme="minorHAnsi"/>
          <w:sz w:val="22"/>
          <w:szCs w:val="22"/>
        </w:rPr>
        <w:t xml:space="preserve"> that will be used </w:t>
      </w:r>
      <w:r w:rsidR="006E0EED" w:rsidRPr="00822C85">
        <w:rPr>
          <w:rStyle w:val="eop"/>
          <w:rFonts w:asciiTheme="minorHAnsi" w:hAnsiTheme="minorHAnsi" w:cstheme="minorHAnsi"/>
          <w:sz w:val="22"/>
          <w:szCs w:val="22"/>
        </w:rPr>
        <w:t xml:space="preserve">to gather data </w:t>
      </w:r>
      <w:r w:rsidRPr="00822C85">
        <w:rPr>
          <w:rStyle w:val="eop"/>
          <w:rFonts w:asciiTheme="minorHAnsi" w:hAnsiTheme="minorHAnsi" w:cstheme="minorHAnsi"/>
          <w:sz w:val="22"/>
          <w:szCs w:val="22"/>
        </w:rPr>
        <w:t xml:space="preserve">in the proposed study. </w:t>
      </w:r>
      <w:r w:rsidR="006E0EED" w:rsidRPr="00822C85">
        <w:rPr>
          <w:rStyle w:val="eop"/>
          <w:rFonts w:asciiTheme="minorHAnsi" w:hAnsiTheme="minorHAnsi" w:cstheme="minorHAnsi"/>
          <w:sz w:val="22"/>
          <w:szCs w:val="22"/>
        </w:rPr>
        <w:t>It</w:t>
      </w:r>
      <w:r w:rsidRPr="00822C85">
        <w:rPr>
          <w:rStyle w:val="eop"/>
          <w:rFonts w:asciiTheme="minorHAnsi" w:hAnsiTheme="minorHAnsi" w:cstheme="minorHAnsi"/>
          <w:sz w:val="22"/>
          <w:szCs w:val="22"/>
        </w:rPr>
        <w:t xml:space="preserve"> is expected that the literature review will be sufficiently complete (detailed and critical) to support the research questions and the method</w:t>
      </w:r>
      <w:r w:rsidR="00B379E8" w:rsidRPr="00822C85">
        <w:rPr>
          <w:rStyle w:val="eop"/>
          <w:rFonts w:asciiTheme="minorHAnsi" w:hAnsiTheme="minorHAnsi" w:cstheme="minorHAnsi"/>
          <w:sz w:val="22"/>
          <w:szCs w:val="22"/>
        </w:rPr>
        <w:t>s by which data are collected</w:t>
      </w:r>
      <w:r w:rsidRPr="00822C85">
        <w:rPr>
          <w:rStyle w:val="eop"/>
          <w:rFonts w:asciiTheme="minorHAnsi" w:hAnsiTheme="minorHAnsi" w:cstheme="minorHAnsi"/>
          <w:sz w:val="22"/>
          <w:szCs w:val="22"/>
        </w:rPr>
        <w:t xml:space="preserve">. </w:t>
      </w:r>
    </w:p>
    <w:p w14:paraId="5ADD7A4A" w14:textId="7DA9474A" w:rsidR="00A97F67" w:rsidRPr="00822C85" w:rsidRDefault="00A97F67" w:rsidP="00A97F67">
      <w:pPr>
        <w:pStyle w:val="paragraph"/>
        <w:spacing w:before="0" w:beforeAutospacing="0" w:after="0" w:afterAutospacing="0" w:line="276" w:lineRule="auto"/>
        <w:textAlignment w:val="baseline"/>
        <w:rPr>
          <w:rStyle w:val="eop"/>
          <w:rFonts w:asciiTheme="minorHAnsi" w:hAnsiTheme="minorHAnsi" w:cstheme="minorHAnsi"/>
          <w:sz w:val="22"/>
          <w:szCs w:val="22"/>
        </w:rPr>
      </w:pPr>
    </w:p>
    <w:p w14:paraId="1EC2FF4B" w14:textId="7E2CAC83" w:rsidR="00A97F67" w:rsidRPr="00822C85" w:rsidRDefault="00B379E8" w:rsidP="00A97F67">
      <w:pPr>
        <w:spacing w:line="276" w:lineRule="auto"/>
        <w:rPr>
          <w:rStyle w:val="eop"/>
          <w:rFonts w:asciiTheme="minorHAnsi" w:eastAsia="Times New Roman" w:hAnsiTheme="minorHAnsi" w:cstheme="minorHAnsi"/>
        </w:rPr>
      </w:pPr>
      <w:r w:rsidRPr="00822C85">
        <w:rPr>
          <w:rStyle w:val="eop"/>
          <w:rFonts w:asciiTheme="minorHAnsi" w:eastAsia="Times New Roman" w:hAnsiTheme="minorHAnsi" w:cstheme="minorHAnsi"/>
        </w:rPr>
        <w:t xml:space="preserve">Faculty members vary on expectations for the </w:t>
      </w:r>
      <w:r w:rsidR="00AD62F4" w:rsidRPr="00822C85">
        <w:rPr>
          <w:rStyle w:val="eop"/>
          <w:rFonts w:asciiTheme="minorHAnsi" w:eastAsia="Times New Roman" w:hAnsiTheme="minorHAnsi" w:cstheme="minorHAnsi"/>
        </w:rPr>
        <w:t xml:space="preserve">length and </w:t>
      </w:r>
      <w:r w:rsidRPr="00822C85">
        <w:rPr>
          <w:rStyle w:val="eop"/>
          <w:rFonts w:asciiTheme="minorHAnsi" w:eastAsia="Times New Roman" w:hAnsiTheme="minorHAnsi" w:cstheme="minorHAnsi"/>
        </w:rPr>
        <w:t xml:space="preserve">depth of the proposal. </w:t>
      </w:r>
      <w:r w:rsidR="002218AC" w:rsidRPr="00822C85">
        <w:rPr>
          <w:rStyle w:val="eop"/>
          <w:rFonts w:asciiTheme="minorHAnsi" w:eastAsia="Times New Roman" w:hAnsiTheme="minorHAnsi" w:cstheme="minorHAnsi"/>
        </w:rPr>
        <w:t xml:space="preserve">Check with your advisor. </w:t>
      </w:r>
      <w:r w:rsidR="00A97F67" w:rsidRPr="00822C85">
        <w:rPr>
          <w:rStyle w:val="eop"/>
          <w:rFonts w:asciiTheme="minorHAnsi" w:eastAsia="Times New Roman" w:hAnsiTheme="minorHAnsi" w:cstheme="minorHAnsi"/>
        </w:rPr>
        <w:t>The traditional dissertation proposal consists of the first three chapters of the dissertation: an introduction, a literature review (what is already known about the problem), and method</w:t>
      </w:r>
      <w:r w:rsidRPr="00822C85">
        <w:rPr>
          <w:rStyle w:val="eop"/>
          <w:rFonts w:asciiTheme="minorHAnsi" w:eastAsia="Times New Roman" w:hAnsiTheme="minorHAnsi" w:cstheme="minorHAnsi"/>
        </w:rPr>
        <w:t>s</w:t>
      </w:r>
      <w:r w:rsidR="00A97F67" w:rsidRPr="00822C85">
        <w:rPr>
          <w:rStyle w:val="eop"/>
          <w:rFonts w:asciiTheme="minorHAnsi" w:eastAsia="Times New Roman" w:hAnsiTheme="minorHAnsi" w:cstheme="minorHAnsi"/>
        </w:rPr>
        <w:t xml:space="preserve"> (what you will do in your study). </w:t>
      </w:r>
      <w:r w:rsidRPr="00822C85">
        <w:rPr>
          <w:rStyle w:val="eop"/>
          <w:rFonts w:asciiTheme="minorHAnsi" w:eastAsia="Times New Roman" w:hAnsiTheme="minorHAnsi" w:cstheme="minorHAnsi"/>
        </w:rPr>
        <w:t xml:space="preserve">Other faculty members prefer a shorter </w:t>
      </w:r>
      <w:proofErr w:type="spellStart"/>
      <w:r w:rsidRPr="00822C85">
        <w:rPr>
          <w:rStyle w:val="eop"/>
          <w:rFonts w:asciiTheme="minorHAnsi" w:eastAsia="Times New Roman" w:hAnsiTheme="minorHAnsi" w:cstheme="minorHAnsi"/>
        </w:rPr>
        <w:t>verion</w:t>
      </w:r>
      <w:proofErr w:type="spellEnd"/>
      <w:r w:rsidRPr="00822C85">
        <w:rPr>
          <w:rStyle w:val="eop"/>
          <w:rFonts w:asciiTheme="minorHAnsi" w:eastAsia="Times New Roman" w:hAnsiTheme="minorHAnsi" w:cstheme="minorHAnsi"/>
        </w:rPr>
        <w:t xml:space="preserve"> of the proposal with the understanding that methods and literature review must be fleshed out in the final dissertation.</w:t>
      </w:r>
      <w:r w:rsidR="002218AC" w:rsidRPr="00822C85">
        <w:rPr>
          <w:rStyle w:val="eop"/>
          <w:rFonts w:asciiTheme="minorHAnsi" w:eastAsia="Times New Roman" w:hAnsiTheme="minorHAnsi" w:cstheme="minorHAnsi"/>
        </w:rPr>
        <w:t xml:space="preserve"> The proposal must be prepared in APA style</w:t>
      </w:r>
      <w:r w:rsidR="00822C85" w:rsidRPr="00822C85">
        <w:rPr>
          <w:rStyle w:val="eop"/>
          <w:rFonts w:asciiTheme="minorHAnsi" w:eastAsia="Times New Roman" w:hAnsiTheme="minorHAnsi" w:cstheme="minorHAnsi"/>
        </w:rPr>
        <w:t xml:space="preserve"> or other agreed upon formatting style</w:t>
      </w:r>
      <w:r w:rsidR="002218AC" w:rsidRPr="00822C85">
        <w:rPr>
          <w:rStyle w:val="eop"/>
          <w:rFonts w:asciiTheme="minorHAnsi" w:eastAsia="Times New Roman" w:hAnsiTheme="minorHAnsi" w:cstheme="minorHAnsi"/>
        </w:rPr>
        <w:t>.</w:t>
      </w:r>
    </w:p>
    <w:p w14:paraId="32F83721" w14:textId="77777777" w:rsidR="0034326E" w:rsidRPr="00822C85" w:rsidRDefault="0034326E" w:rsidP="00A97F67">
      <w:pPr>
        <w:spacing w:line="276" w:lineRule="auto"/>
        <w:rPr>
          <w:rStyle w:val="eop"/>
          <w:rFonts w:asciiTheme="minorHAnsi" w:eastAsia="Times New Roman" w:hAnsiTheme="minorHAnsi" w:cstheme="minorHAnsi"/>
        </w:rPr>
      </w:pPr>
    </w:p>
    <w:p w14:paraId="5D55E455" w14:textId="4F2351AF" w:rsidR="009C2E99" w:rsidRPr="00822C85" w:rsidRDefault="00A97F67" w:rsidP="0018264B">
      <w:pPr>
        <w:pStyle w:val="Heading4"/>
        <w:rPr>
          <w:rStyle w:val="eop"/>
          <w:rFonts w:asciiTheme="minorHAnsi" w:hAnsiTheme="minorHAnsi" w:cstheme="minorHAnsi"/>
        </w:rPr>
      </w:pPr>
      <w:r w:rsidRPr="00822C85">
        <w:rPr>
          <w:rStyle w:val="eop"/>
          <w:rFonts w:asciiTheme="minorHAnsi" w:hAnsiTheme="minorHAnsi" w:cstheme="minorHAnsi"/>
        </w:rPr>
        <w:t xml:space="preserve">Dissertation </w:t>
      </w:r>
      <w:r w:rsidR="005C0515" w:rsidRPr="00822C85">
        <w:rPr>
          <w:rStyle w:val="eop"/>
          <w:rFonts w:asciiTheme="minorHAnsi" w:hAnsiTheme="minorHAnsi" w:cstheme="minorHAnsi"/>
        </w:rPr>
        <w:t>p</w:t>
      </w:r>
      <w:r w:rsidRPr="00822C85">
        <w:rPr>
          <w:rStyle w:val="eop"/>
          <w:rFonts w:asciiTheme="minorHAnsi" w:hAnsiTheme="minorHAnsi" w:cstheme="minorHAnsi"/>
        </w:rPr>
        <w:t xml:space="preserve">roposal </w:t>
      </w:r>
      <w:r w:rsidR="005C0515" w:rsidRPr="00822C85">
        <w:rPr>
          <w:rStyle w:val="eop"/>
          <w:rFonts w:asciiTheme="minorHAnsi" w:hAnsiTheme="minorHAnsi" w:cstheme="minorHAnsi"/>
        </w:rPr>
        <w:t>m</w:t>
      </w:r>
      <w:r w:rsidRPr="00822C85">
        <w:rPr>
          <w:rStyle w:val="eop"/>
          <w:rFonts w:asciiTheme="minorHAnsi" w:hAnsiTheme="minorHAnsi" w:cstheme="minorHAnsi"/>
        </w:rPr>
        <w:t>eeting</w:t>
      </w:r>
    </w:p>
    <w:p w14:paraId="260AEAED" w14:textId="12E31EFE" w:rsidR="0046251E" w:rsidRPr="00822C85" w:rsidRDefault="002218AC" w:rsidP="2C35F1EA">
      <w:pPr>
        <w:spacing w:line="276" w:lineRule="auto"/>
        <w:rPr>
          <w:rStyle w:val="eop"/>
          <w:rFonts w:asciiTheme="minorHAnsi" w:eastAsia="Times New Roman" w:hAnsiTheme="minorHAnsi" w:cstheme="minorHAnsi"/>
        </w:rPr>
      </w:pPr>
      <w:r w:rsidRPr="00822C85">
        <w:rPr>
          <w:rStyle w:val="eop"/>
          <w:rFonts w:asciiTheme="minorHAnsi" w:eastAsia="Times New Roman" w:hAnsiTheme="minorHAnsi" w:cstheme="minorHAnsi"/>
        </w:rPr>
        <w:t xml:space="preserve">The student and the dissertation proposal committee will meet to discuss and approve the proposal. </w:t>
      </w:r>
      <w:r w:rsidR="0099401E" w:rsidRPr="00822C85">
        <w:rPr>
          <w:rStyle w:val="eop"/>
          <w:rFonts w:asciiTheme="minorHAnsi" w:eastAsia="Times New Roman" w:hAnsiTheme="minorHAnsi" w:cstheme="minorHAnsi"/>
        </w:rPr>
        <w:t xml:space="preserve">The dissertation proposal </w:t>
      </w:r>
      <w:r w:rsidR="00D0006B" w:rsidRPr="00822C85">
        <w:rPr>
          <w:rStyle w:val="eop"/>
          <w:rFonts w:asciiTheme="minorHAnsi" w:eastAsia="Times New Roman" w:hAnsiTheme="minorHAnsi" w:cstheme="minorHAnsi"/>
        </w:rPr>
        <w:t>must</w:t>
      </w:r>
      <w:r w:rsidR="0099401E" w:rsidRPr="00822C85">
        <w:rPr>
          <w:rStyle w:val="eop"/>
          <w:rFonts w:asciiTheme="minorHAnsi" w:eastAsia="Times New Roman" w:hAnsiTheme="minorHAnsi" w:cstheme="minorHAnsi"/>
        </w:rPr>
        <w:t xml:space="preserve"> be provided to the </w:t>
      </w:r>
      <w:proofErr w:type="gramStart"/>
      <w:r w:rsidR="00B379E8" w:rsidRPr="00822C85">
        <w:rPr>
          <w:rStyle w:val="eop"/>
          <w:rFonts w:asciiTheme="minorHAnsi" w:eastAsia="Times New Roman" w:hAnsiTheme="minorHAnsi" w:cstheme="minorHAnsi"/>
        </w:rPr>
        <w:t>3 person</w:t>
      </w:r>
      <w:proofErr w:type="gramEnd"/>
      <w:r w:rsidR="00B379E8" w:rsidRPr="00822C85">
        <w:rPr>
          <w:rStyle w:val="eop"/>
          <w:rFonts w:asciiTheme="minorHAnsi" w:eastAsia="Times New Roman" w:hAnsiTheme="minorHAnsi" w:cstheme="minorHAnsi"/>
        </w:rPr>
        <w:t xml:space="preserve"> </w:t>
      </w:r>
      <w:r w:rsidR="0099401E" w:rsidRPr="00822C85">
        <w:rPr>
          <w:rStyle w:val="eop"/>
          <w:rFonts w:asciiTheme="minorHAnsi" w:eastAsia="Times New Roman" w:hAnsiTheme="minorHAnsi" w:cstheme="minorHAnsi"/>
        </w:rPr>
        <w:t xml:space="preserve">committee members a minimum of two weeks prior to the scheduled dissertation proposal meeting. </w:t>
      </w:r>
      <w:r w:rsidR="0046251E" w:rsidRPr="00822C85">
        <w:rPr>
          <w:rStyle w:val="eop"/>
          <w:rFonts w:asciiTheme="minorHAnsi" w:eastAsia="Times New Roman" w:hAnsiTheme="minorHAnsi" w:cstheme="minorHAnsi"/>
        </w:rPr>
        <w:t xml:space="preserve">Dissertation proposal meetings should be scheduled for </w:t>
      </w:r>
      <w:proofErr w:type="spellStart"/>
      <w:proofErr w:type="gramStart"/>
      <w:r w:rsidR="0046251E" w:rsidRPr="00822C85">
        <w:rPr>
          <w:rStyle w:val="eop"/>
          <w:rFonts w:asciiTheme="minorHAnsi" w:eastAsia="Times New Roman" w:hAnsiTheme="minorHAnsi" w:cstheme="minorHAnsi"/>
        </w:rPr>
        <w:t>a</w:t>
      </w:r>
      <w:proofErr w:type="spellEnd"/>
      <w:proofErr w:type="gramEnd"/>
      <w:r w:rsidR="0046251E" w:rsidRPr="00822C85">
        <w:rPr>
          <w:rStyle w:val="eop"/>
          <w:rFonts w:asciiTheme="minorHAnsi" w:eastAsia="Times New Roman" w:hAnsiTheme="minorHAnsi" w:cstheme="minorHAnsi"/>
        </w:rPr>
        <w:t xml:space="preserve"> </w:t>
      </w:r>
      <w:r w:rsidR="00B379E8" w:rsidRPr="00822C85">
        <w:rPr>
          <w:rStyle w:val="eop"/>
          <w:rFonts w:asciiTheme="minorHAnsi" w:eastAsia="Times New Roman" w:hAnsiTheme="minorHAnsi" w:cstheme="minorHAnsi"/>
        </w:rPr>
        <w:t>approximately 60</w:t>
      </w:r>
      <w:r w:rsidR="0046251E" w:rsidRPr="00822C85">
        <w:rPr>
          <w:rStyle w:val="eop"/>
          <w:rFonts w:asciiTheme="minorHAnsi" w:eastAsia="Times New Roman" w:hAnsiTheme="minorHAnsi" w:cstheme="minorHAnsi"/>
        </w:rPr>
        <w:t xml:space="preserve"> minutes.</w:t>
      </w:r>
    </w:p>
    <w:p w14:paraId="0BE34065" w14:textId="77777777" w:rsidR="0046251E" w:rsidRPr="00822C85" w:rsidRDefault="0046251E" w:rsidP="0046251E">
      <w:pPr>
        <w:pStyle w:val="paragraph"/>
        <w:spacing w:before="0" w:beforeAutospacing="0" w:after="0" w:afterAutospacing="0" w:line="276" w:lineRule="auto"/>
        <w:textAlignment w:val="baseline"/>
        <w:rPr>
          <w:rStyle w:val="eop"/>
          <w:rFonts w:asciiTheme="minorHAnsi" w:hAnsiTheme="minorHAnsi" w:cstheme="minorHAnsi"/>
          <w:sz w:val="22"/>
          <w:szCs w:val="22"/>
        </w:rPr>
      </w:pPr>
    </w:p>
    <w:p w14:paraId="282A224F" w14:textId="741DB542" w:rsidR="0046251E" w:rsidRPr="00822C85" w:rsidRDefault="0046251E" w:rsidP="0046251E">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822C85">
        <w:rPr>
          <w:rStyle w:val="eop"/>
          <w:rFonts w:asciiTheme="minorHAnsi" w:hAnsiTheme="minorHAnsi" w:cstheme="minorHAnsi"/>
          <w:sz w:val="22"/>
          <w:szCs w:val="22"/>
        </w:rPr>
        <w:t>Students should prepare a brief (1</w:t>
      </w:r>
      <w:r w:rsidR="00807883" w:rsidRPr="00822C85">
        <w:rPr>
          <w:rStyle w:val="eop"/>
          <w:rFonts w:asciiTheme="minorHAnsi" w:hAnsiTheme="minorHAnsi" w:cstheme="minorHAnsi"/>
          <w:sz w:val="22"/>
          <w:szCs w:val="22"/>
        </w:rPr>
        <w:t>0-15</w:t>
      </w:r>
      <w:r w:rsidRPr="00822C85">
        <w:rPr>
          <w:rStyle w:val="eop"/>
          <w:rFonts w:asciiTheme="minorHAnsi" w:hAnsiTheme="minorHAnsi" w:cstheme="minorHAnsi"/>
          <w:sz w:val="22"/>
          <w:szCs w:val="22"/>
        </w:rPr>
        <w:t xml:space="preserve"> minutes) presentation giving an overview of the proposed project, with a focus on the proposed study methods, </w:t>
      </w:r>
      <w:r w:rsidR="00B379E8" w:rsidRPr="00822C85">
        <w:rPr>
          <w:rStyle w:val="eop"/>
          <w:rFonts w:asciiTheme="minorHAnsi" w:hAnsiTheme="minorHAnsi" w:cstheme="minorHAnsi"/>
          <w:sz w:val="22"/>
          <w:szCs w:val="22"/>
        </w:rPr>
        <w:t>research questions,</w:t>
      </w:r>
      <w:r w:rsidRPr="00822C85">
        <w:rPr>
          <w:rStyle w:val="eop"/>
          <w:rFonts w:asciiTheme="minorHAnsi" w:hAnsiTheme="minorHAnsi" w:cstheme="minorHAnsi"/>
          <w:sz w:val="22"/>
          <w:szCs w:val="22"/>
        </w:rPr>
        <w:t xml:space="preserve"> and </w:t>
      </w:r>
      <w:r w:rsidR="00B379E8" w:rsidRPr="00822C85">
        <w:rPr>
          <w:rStyle w:val="eop"/>
          <w:rFonts w:asciiTheme="minorHAnsi" w:hAnsiTheme="minorHAnsi" w:cstheme="minorHAnsi"/>
          <w:sz w:val="22"/>
          <w:szCs w:val="22"/>
        </w:rPr>
        <w:t xml:space="preserve">anticipated </w:t>
      </w:r>
      <w:r w:rsidRPr="00822C85">
        <w:rPr>
          <w:rStyle w:val="eop"/>
          <w:rFonts w:asciiTheme="minorHAnsi" w:hAnsiTheme="minorHAnsi" w:cstheme="minorHAnsi"/>
          <w:sz w:val="22"/>
          <w:szCs w:val="22"/>
        </w:rPr>
        <w:t>analyses.</w:t>
      </w:r>
    </w:p>
    <w:p w14:paraId="7372EC57" w14:textId="77777777" w:rsidR="0046251E" w:rsidRPr="00822C85" w:rsidRDefault="0046251E" w:rsidP="0046251E">
      <w:pPr>
        <w:pStyle w:val="paragraph"/>
        <w:spacing w:before="0" w:beforeAutospacing="0" w:after="0" w:afterAutospacing="0" w:line="276" w:lineRule="auto"/>
        <w:textAlignment w:val="baseline"/>
        <w:rPr>
          <w:rStyle w:val="eop"/>
          <w:rFonts w:asciiTheme="minorHAnsi" w:hAnsiTheme="minorHAnsi" w:cstheme="minorHAnsi"/>
          <w:sz w:val="22"/>
          <w:szCs w:val="22"/>
        </w:rPr>
      </w:pPr>
    </w:p>
    <w:p w14:paraId="75877238" w14:textId="77C1C8BF" w:rsidR="00541A4E" w:rsidRPr="00822C85" w:rsidRDefault="00B379E8" w:rsidP="00A97F67">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822C85">
        <w:rPr>
          <w:rStyle w:val="eop"/>
          <w:rFonts w:asciiTheme="minorHAnsi" w:hAnsiTheme="minorHAnsi" w:cstheme="minorHAnsi"/>
          <w:sz w:val="22"/>
          <w:szCs w:val="22"/>
        </w:rPr>
        <w:t>The proposal meeting is not an exam. It is an opportunity for the student and the committee to review the proposal and to discuss how to make the study as strong as possible before the student engages in the research</w:t>
      </w:r>
      <w:r w:rsidR="00A97F67" w:rsidRPr="00822C85">
        <w:rPr>
          <w:rStyle w:val="eop"/>
          <w:rFonts w:asciiTheme="minorHAnsi" w:hAnsiTheme="minorHAnsi" w:cstheme="minorHAnsi"/>
          <w:sz w:val="22"/>
          <w:szCs w:val="22"/>
        </w:rPr>
        <w:t>.</w:t>
      </w:r>
    </w:p>
    <w:p w14:paraId="12DC91B7" w14:textId="77777777" w:rsidR="00A97F67" w:rsidRPr="00822C85" w:rsidRDefault="00A97F67" w:rsidP="00307C4B">
      <w:pPr>
        <w:pStyle w:val="paragraph"/>
        <w:spacing w:before="0" w:beforeAutospacing="0" w:after="0" w:afterAutospacing="0" w:line="276" w:lineRule="auto"/>
        <w:textAlignment w:val="baseline"/>
        <w:rPr>
          <w:rStyle w:val="eop"/>
          <w:rFonts w:asciiTheme="minorHAnsi" w:hAnsiTheme="minorHAnsi" w:cstheme="minorHAnsi"/>
          <w:sz w:val="22"/>
          <w:szCs w:val="22"/>
        </w:rPr>
      </w:pPr>
    </w:p>
    <w:p w14:paraId="15F37918" w14:textId="6E83422E" w:rsidR="00307C4B" w:rsidRPr="00822C85" w:rsidRDefault="00307C4B" w:rsidP="00307C4B">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822C85">
        <w:rPr>
          <w:rStyle w:val="eop"/>
          <w:rFonts w:asciiTheme="minorHAnsi" w:hAnsiTheme="minorHAnsi" w:cstheme="minorHAnsi"/>
          <w:sz w:val="22"/>
          <w:szCs w:val="22"/>
        </w:rPr>
        <w:lastRenderedPageBreak/>
        <w:t xml:space="preserve">Once a dissertation proposal has been accepted by the committee, the advisor </w:t>
      </w:r>
      <w:r w:rsidR="00D0006B" w:rsidRPr="00822C85">
        <w:rPr>
          <w:rStyle w:val="eop"/>
          <w:rFonts w:asciiTheme="minorHAnsi" w:hAnsiTheme="minorHAnsi" w:cstheme="minorHAnsi"/>
          <w:sz w:val="22"/>
          <w:szCs w:val="22"/>
        </w:rPr>
        <w:t>will</w:t>
      </w:r>
      <w:r w:rsidRPr="00822C85">
        <w:rPr>
          <w:rStyle w:val="eop"/>
          <w:rFonts w:asciiTheme="minorHAnsi" w:hAnsiTheme="minorHAnsi" w:cstheme="minorHAnsi"/>
          <w:sz w:val="22"/>
          <w:szCs w:val="22"/>
        </w:rPr>
        <w:t xml:space="preserve"> submit the title page of the proposal that includes signatures of the committee members, along with an electronic copy of the proposal, to the School of Education</w:t>
      </w:r>
      <w:r w:rsidR="00D0006B" w:rsidRPr="00822C85">
        <w:rPr>
          <w:rStyle w:val="eop"/>
          <w:rFonts w:asciiTheme="minorHAnsi" w:hAnsiTheme="minorHAnsi" w:cstheme="minorHAnsi"/>
          <w:sz w:val="22"/>
          <w:szCs w:val="22"/>
        </w:rPr>
        <w:t xml:space="preserve"> and Human Sciences</w:t>
      </w:r>
      <w:r w:rsidRPr="00822C85">
        <w:rPr>
          <w:rStyle w:val="eop"/>
          <w:rFonts w:asciiTheme="minorHAnsi" w:hAnsiTheme="minorHAnsi" w:cstheme="minorHAnsi"/>
          <w:sz w:val="22"/>
          <w:szCs w:val="22"/>
        </w:rPr>
        <w:t xml:space="preserve"> Associate Dean for Graduate Studies support staff.</w:t>
      </w:r>
    </w:p>
    <w:p w14:paraId="7334E56F" w14:textId="77777777" w:rsidR="00B379E8" w:rsidRPr="00822C85" w:rsidRDefault="00B379E8" w:rsidP="00307C4B">
      <w:pPr>
        <w:pStyle w:val="paragraph"/>
        <w:spacing w:before="0" w:beforeAutospacing="0" w:after="0" w:afterAutospacing="0" w:line="276" w:lineRule="auto"/>
        <w:textAlignment w:val="baseline"/>
        <w:rPr>
          <w:rStyle w:val="eop"/>
          <w:rFonts w:asciiTheme="minorHAnsi" w:hAnsiTheme="minorHAnsi" w:cstheme="minorHAnsi"/>
          <w:sz w:val="22"/>
          <w:szCs w:val="22"/>
        </w:rPr>
      </w:pPr>
    </w:p>
    <w:p w14:paraId="33428524" w14:textId="7399077C" w:rsidR="00B379E8" w:rsidRPr="00822C85" w:rsidRDefault="00B379E8" w:rsidP="00307C4B">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822C85">
        <w:rPr>
          <w:rStyle w:val="eop"/>
          <w:rFonts w:asciiTheme="minorHAnsi" w:hAnsiTheme="minorHAnsi" w:cstheme="minorHAnsi"/>
          <w:sz w:val="22"/>
          <w:szCs w:val="22"/>
        </w:rPr>
        <w:t xml:space="preserve">Typically, the student applies for IRB approval for their study (depending on the study) after the proposal is approved by the </w:t>
      </w:r>
      <w:proofErr w:type="gramStart"/>
      <w:r w:rsidRPr="00822C85">
        <w:rPr>
          <w:rStyle w:val="eop"/>
          <w:rFonts w:asciiTheme="minorHAnsi" w:hAnsiTheme="minorHAnsi" w:cstheme="minorHAnsi"/>
          <w:sz w:val="22"/>
          <w:szCs w:val="22"/>
        </w:rPr>
        <w:t>3 person</w:t>
      </w:r>
      <w:proofErr w:type="gramEnd"/>
      <w:r w:rsidRPr="00822C85">
        <w:rPr>
          <w:rStyle w:val="eop"/>
          <w:rFonts w:asciiTheme="minorHAnsi" w:hAnsiTheme="minorHAnsi" w:cstheme="minorHAnsi"/>
          <w:sz w:val="22"/>
          <w:szCs w:val="22"/>
        </w:rPr>
        <w:t xml:space="preserve"> dissertation proposal committee. </w:t>
      </w:r>
    </w:p>
    <w:p w14:paraId="5041BF86" w14:textId="055D5532" w:rsidR="00A97F67" w:rsidRPr="00822C85" w:rsidRDefault="00A97F67" w:rsidP="00307C4B">
      <w:pPr>
        <w:pStyle w:val="paragraph"/>
        <w:spacing w:before="0" w:beforeAutospacing="0" w:after="0" w:afterAutospacing="0" w:line="276" w:lineRule="auto"/>
        <w:textAlignment w:val="baseline"/>
        <w:rPr>
          <w:rStyle w:val="eop"/>
          <w:rFonts w:asciiTheme="minorHAnsi" w:hAnsiTheme="minorHAnsi" w:cstheme="minorHAnsi"/>
        </w:rPr>
      </w:pPr>
    </w:p>
    <w:p w14:paraId="5BE495A7" w14:textId="2E6F19C1" w:rsidR="0014324C" w:rsidRPr="00822C85" w:rsidRDefault="00A97F67" w:rsidP="00AF0721">
      <w:pPr>
        <w:pStyle w:val="Heading3"/>
        <w:rPr>
          <w:rFonts w:asciiTheme="minorHAnsi" w:hAnsiTheme="minorHAnsi" w:cstheme="minorHAnsi"/>
        </w:rPr>
      </w:pPr>
      <w:bookmarkStart w:id="55" w:name="_Toc234564506"/>
      <w:r w:rsidRPr="00822C85">
        <w:rPr>
          <w:rStyle w:val="eop"/>
          <w:rFonts w:asciiTheme="minorHAnsi" w:hAnsiTheme="minorHAnsi" w:cstheme="minorHAnsi"/>
        </w:rPr>
        <w:t>Dissertation</w:t>
      </w:r>
      <w:bookmarkEnd w:id="55"/>
    </w:p>
    <w:p w14:paraId="2EA77B58" w14:textId="0FB0DEFA" w:rsidR="0014324C" w:rsidRPr="00822C85" w:rsidRDefault="0014324C" w:rsidP="0014324C">
      <w:pPr>
        <w:rPr>
          <w:rFonts w:asciiTheme="minorHAnsi" w:hAnsiTheme="minorHAnsi" w:cstheme="minorHAnsi"/>
        </w:rPr>
      </w:pPr>
      <w:r w:rsidRPr="00822C85">
        <w:rPr>
          <w:rFonts w:asciiTheme="minorHAnsi" w:hAnsiTheme="minorHAnsi" w:cstheme="minorHAnsi"/>
        </w:rPr>
        <w:t>The final dissertation normally consists of the three chapters submitted as the proposal (augmented</w:t>
      </w:r>
      <w:r w:rsidR="00AD62F4" w:rsidRPr="00822C85">
        <w:rPr>
          <w:rFonts w:asciiTheme="minorHAnsi" w:hAnsiTheme="minorHAnsi" w:cstheme="minorHAnsi"/>
        </w:rPr>
        <w:t xml:space="preserve"> and revised</w:t>
      </w:r>
      <w:r w:rsidRPr="00822C85">
        <w:rPr>
          <w:rFonts w:asciiTheme="minorHAnsi" w:hAnsiTheme="minorHAnsi" w:cstheme="minorHAnsi"/>
        </w:rPr>
        <w:t xml:space="preserve"> as necessary)</w:t>
      </w:r>
      <w:r w:rsidR="0034326E" w:rsidRPr="00822C85">
        <w:rPr>
          <w:rFonts w:asciiTheme="minorHAnsi" w:hAnsiTheme="minorHAnsi" w:cstheme="minorHAnsi"/>
        </w:rPr>
        <w:t xml:space="preserve"> plus</w:t>
      </w:r>
      <w:r w:rsidR="00AD62F4" w:rsidRPr="00822C85">
        <w:rPr>
          <w:rFonts w:asciiTheme="minorHAnsi" w:hAnsiTheme="minorHAnsi" w:cstheme="minorHAnsi"/>
        </w:rPr>
        <w:t xml:space="preserve"> </w:t>
      </w:r>
      <w:r w:rsidRPr="00822C85">
        <w:rPr>
          <w:rFonts w:asciiTheme="minorHAnsi" w:hAnsiTheme="minorHAnsi" w:cstheme="minorHAnsi"/>
        </w:rPr>
        <w:t>a findings chapter(s)</w:t>
      </w:r>
      <w:r w:rsidR="00AD62F4" w:rsidRPr="00822C85">
        <w:rPr>
          <w:rFonts w:asciiTheme="minorHAnsi" w:hAnsiTheme="minorHAnsi" w:cstheme="minorHAnsi"/>
        </w:rPr>
        <w:t>,</w:t>
      </w:r>
      <w:r w:rsidRPr="00822C85">
        <w:rPr>
          <w:rFonts w:asciiTheme="minorHAnsi" w:hAnsiTheme="minorHAnsi" w:cstheme="minorHAnsi"/>
        </w:rPr>
        <w:t xml:space="preserve"> and a final discussion, conclusions, recommendations chapter.</w:t>
      </w:r>
    </w:p>
    <w:p w14:paraId="12053245" w14:textId="77777777" w:rsidR="009C2E99" w:rsidRPr="00822C85" w:rsidRDefault="009C2E99" w:rsidP="00A55A23">
      <w:pPr>
        <w:pStyle w:val="paragraph"/>
        <w:spacing w:before="0" w:beforeAutospacing="0" w:after="0" w:afterAutospacing="0" w:line="276" w:lineRule="auto"/>
        <w:textAlignment w:val="baseline"/>
        <w:rPr>
          <w:rStyle w:val="eop"/>
          <w:rFonts w:asciiTheme="minorHAnsi" w:hAnsiTheme="minorHAnsi" w:cstheme="minorHAnsi"/>
          <w:b/>
          <w:bCs/>
        </w:rPr>
      </w:pPr>
    </w:p>
    <w:p w14:paraId="7CE207D7" w14:textId="2E719388" w:rsidR="00A55A23" w:rsidRPr="00822C85" w:rsidRDefault="00A55A23" w:rsidP="00A55A23">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822C85">
        <w:rPr>
          <w:rStyle w:val="eop"/>
          <w:rFonts w:asciiTheme="minorHAnsi" w:hAnsiTheme="minorHAnsi" w:cstheme="minorHAnsi"/>
          <w:sz w:val="22"/>
          <w:szCs w:val="22"/>
        </w:rPr>
        <w:t xml:space="preserve">The writing style and format for organization of the dissertation is described </w:t>
      </w:r>
      <w:r w:rsidR="00822C85" w:rsidRPr="00822C85">
        <w:rPr>
          <w:rStyle w:val="eop"/>
          <w:rFonts w:asciiTheme="minorHAnsi" w:hAnsiTheme="minorHAnsi" w:cstheme="minorHAnsi"/>
          <w:sz w:val="22"/>
          <w:szCs w:val="22"/>
        </w:rPr>
        <w:t xml:space="preserve">in </w:t>
      </w:r>
      <w:hyperlink r:id="rId51" w:history="1">
        <w:r w:rsidRPr="00822C85">
          <w:rPr>
            <w:rStyle w:val="Hyperlink"/>
            <w:rFonts w:asciiTheme="minorHAnsi" w:hAnsiTheme="minorHAnsi" w:cstheme="minorHAnsi"/>
            <w:sz w:val="22"/>
            <w:szCs w:val="22"/>
          </w:rPr>
          <w:t>guidelines specific to KU</w:t>
        </w:r>
      </w:hyperlink>
      <w:r w:rsidRPr="00822C85">
        <w:rPr>
          <w:rStyle w:val="eop"/>
          <w:rFonts w:asciiTheme="minorHAnsi" w:hAnsiTheme="minorHAnsi" w:cstheme="minorHAnsi"/>
          <w:sz w:val="22"/>
          <w:szCs w:val="22"/>
        </w:rPr>
        <w:t xml:space="preserve"> are available from the Office of Graduate Studies</w:t>
      </w:r>
      <w:r w:rsidR="00DE02DE" w:rsidRPr="00822C85">
        <w:rPr>
          <w:rStyle w:val="eop"/>
          <w:rFonts w:asciiTheme="minorHAnsi" w:hAnsiTheme="minorHAnsi" w:cstheme="minorHAnsi"/>
          <w:sz w:val="22"/>
          <w:szCs w:val="22"/>
        </w:rPr>
        <w:t xml:space="preserve"> &amp; Postdoctoral Affairs</w:t>
      </w:r>
      <w:r w:rsidRPr="00822C85">
        <w:rPr>
          <w:rStyle w:val="eop"/>
          <w:rFonts w:asciiTheme="minorHAnsi" w:hAnsiTheme="minorHAnsi" w:cstheme="minorHAnsi"/>
          <w:sz w:val="22"/>
          <w:szCs w:val="22"/>
        </w:rPr>
        <w:t>. Of special importance: The dissertation title page and acceptance page require very specific formatting. Please attend to the guidelines for those pages, available from the Office of Graduate Studies, and bring two copies of each of these pages to the defense for signatures.</w:t>
      </w:r>
    </w:p>
    <w:p w14:paraId="7D498F48" w14:textId="77777777" w:rsidR="00A97F67" w:rsidRPr="00822C85" w:rsidRDefault="00A97F67" w:rsidP="00A55A23">
      <w:pPr>
        <w:pStyle w:val="paragraph"/>
        <w:spacing w:before="0" w:beforeAutospacing="0" w:after="0" w:afterAutospacing="0" w:line="276" w:lineRule="auto"/>
        <w:textAlignment w:val="baseline"/>
        <w:rPr>
          <w:rStyle w:val="eop"/>
          <w:rFonts w:asciiTheme="minorHAnsi" w:hAnsiTheme="minorHAnsi" w:cstheme="minorHAnsi"/>
        </w:rPr>
      </w:pPr>
    </w:p>
    <w:p w14:paraId="2B5EA31D" w14:textId="18FAAE3D" w:rsidR="009C2E99" w:rsidRPr="00822C85" w:rsidRDefault="00A97F67" w:rsidP="00DD624E">
      <w:pPr>
        <w:pStyle w:val="Heading3"/>
        <w:rPr>
          <w:rStyle w:val="eop"/>
          <w:rFonts w:asciiTheme="minorHAnsi" w:hAnsiTheme="minorHAnsi" w:cstheme="minorHAnsi"/>
        </w:rPr>
      </w:pPr>
      <w:bookmarkStart w:id="56" w:name="_Toc234564507"/>
      <w:r w:rsidRPr="00822C85">
        <w:rPr>
          <w:rStyle w:val="eop"/>
          <w:rFonts w:asciiTheme="minorHAnsi" w:hAnsiTheme="minorHAnsi" w:cstheme="minorHAnsi"/>
        </w:rPr>
        <w:t xml:space="preserve">Dissertation </w:t>
      </w:r>
      <w:r w:rsidR="002218AC" w:rsidRPr="00822C85">
        <w:rPr>
          <w:rStyle w:val="eop"/>
          <w:rFonts w:asciiTheme="minorHAnsi" w:hAnsiTheme="minorHAnsi" w:cstheme="minorHAnsi"/>
        </w:rPr>
        <w:t>D</w:t>
      </w:r>
      <w:r w:rsidRPr="00822C85">
        <w:rPr>
          <w:rStyle w:val="eop"/>
          <w:rFonts w:asciiTheme="minorHAnsi" w:hAnsiTheme="minorHAnsi" w:cstheme="minorHAnsi"/>
        </w:rPr>
        <w:t>efense</w:t>
      </w:r>
      <w:bookmarkEnd w:id="56"/>
    </w:p>
    <w:p w14:paraId="4CCF8066" w14:textId="5635A47E" w:rsidR="00885B03" w:rsidRPr="00822C85" w:rsidRDefault="002218AC" w:rsidP="2C35F1EA">
      <w:pPr>
        <w:pStyle w:val="paragraph"/>
        <w:spacing w:before="0" w:beforeAutospacing="0" w:after="0" w:afterAutospacing="0" w:line="276" w:lineRule="auto"/>
        <w:textAlignment w:val="baseline"/>
        <w:rPr>
          <w:rFonts w:asciiTheme="minorHAnsi" w:hAnsiTheme="minorHAnsi" w:cstheme="minorHAnsi"/>
          <w:sz w:val="22"/>
          <w:szCs w:val="22"/>
        </w:rPr>
      </w:pPr>
      <w:r w:rsidRPr="00822C85">
        <w:rPr>
          <w:rStyle w:val="eop"/>
          <w:rFonts w:asciiTheme="minorHAnsi" w:hAnsiTheme="minorHAnsi" w:cstheme="minorHAnsi"/>
          <w:sz w:val="22"/>
          <w:szCs w:val="22"/>
        </w:rPr>
        <w:t xml:space="preserve">The final step in the journey to the </w:t>
      </w:r>
      <w:r w:rsidR="002B23F3" w:rsidRPr="00822C85">
        <w:rPr>
          <w:rStyle w:val="eop"/>
          <w:rFonts w:asciiTheme="minorHAnsi" w:hAnsiTheme="minorHAnsi" w:cstheme="minorHAnsi"/>
          <w:sz w:val="22"/>
          <w:szCs w:val="22"/>
        </w:rPr>
        <w:t>Ph.D.</w:t>
      </w:r>
      <w:r w:rsidRPr="00822C85">
        <w:rPr>
          <w:rStyle w:val="eop"/>
          <w:rFonts w:asciiTheme="minorHAnsi" w:hAnsiTheme="minorHAnsi" w:cstheme="minorHAnsi"/>
          <w:sz w:val="22"/>
          <w:szCs w:val="22"/>
        </w:rPr>
        <w:t xml:space="preserve"> is the dissertation defense. </w:t>
      </w:r>
      <w:r w:rsidR="2C35F1EA" w:rsidRPr="00822C85">
        <w:rPr>
          <w:rStyle w:val="eop"/>
          <w:rFonts w:asciiTheme="minorHAnsi" w:hAnsiTheme="minorHAnsi" w:cstheme="minorHAnsi"/>
          <w:sz w:val="22"/>
          <w:szCs w:val="22"/>
        </w:rPr>
        <w:t>The student should provide each member of the committee with a final printed copy of the dissertation by the agreed-upon date</w:t>
      </w:r>
      <w:r w:rsidR="006E0EED" w:rsidRPr="00822C85">
        <w:rPr>
          <w:rStyle w:val="eop"/>
          <w:rFonts w:asciiTheme="minorHAnsi" w:hAnsiTheme="minorHAnsi" w:cstheme="minorHAnsi"/>
          <w:sz w:val="22"/>
          <w:szCs w:val="22"/>
        </w:rPr>
        <w:t xml:space="preserve"> and normally two weeks in advance of the defense</w:t>
      </w:r>
      <w:r w:rsidR="2C35F1EA" w:rsidRPr="00822C85">
        <w:rPr>
          <w:rStyle w:val="eop"/>
          <w:rFonts w:asciiTheme="minorHAnsi" w:hAnsiTheme="minorHAnsi" w:cstheme="minorHAnsi"/>
          <w:sz w:val="22"/>
          <w:szCs w:val="22"/>
        </w:rPr>
        <w:t>; a committee member may choose to receive an electronic copy in addition to or in place of a hard copy.</w:t>
      </w:r>
    </w:p>
    <w:p w14:paraId="3DF28BAF" w14:textId="2CADBD89" w:rsidR="00885B03" w:rsidRPr="00822C85" w:rsidRDefault="00885B03" w:rsidP="2C35F1EA">
      <w:pPr>
        <w:pStyle w:val="paragraph"/>
        <w:spacing w:before="0" w:beforeAutospacing="0" w:after="0" w:afterAutospacing="0" w:line="276" w:lineRule="auto"/>
        <w:textAlignment w:val="baseline"/>
        <w:rPr>
          <w:rFonts w:asciiTheme="minorHAnsi" w:hAnsiTheme="minorHAnsi" w:cstheme="minorHAnsi"/>
          <w:sz w:val="22"/>
          <w:szCs w:val="22"/>
        </w:rPr>
      </w:pPr>
    </w:p>
    <w:p w14:paraId="79F299E6" w14:textId="6AF34382" w:rsidR="002218AC" w:rsidRPr="00822C85" w:rsidRDefault="006E0EED" w:rsidP="2C35F1EA">
      <w:pPr>
        <w:pStyle w:val="paragraph"/>
        <w:spacing w:before="0" w:beforeAutospacing="0" w:after="0" w:afterAutospacing="0" w:line="276" w:lineRule="auto"/>
        <w:textAlignment w:val="baseline"/>
        <w:rPr>
          <w:rFonts w:asciiTheme="minorHAnsi" w:hAnsiTheme="minorHAnsi" w:cstheme="minorHAnsi"/>
          <w:sz w:val="22"/>
          <w:szCs w:val="22"/>
        </w:rPr>
      </w:pPr>
      <w:r w:rsidRPr="00822C85">
        <w:rPr>
          <w:rFonts w:asciiTheme="minorHAnsi" w:hAnsiTheme="minorHAnsi" w:cstheme="minorHAnsi"/>
          <w:sz w:val="22"/>
          <w:szCs w:val="22"/>
        </w:rPr>
        <w:t>At least two weeks p</w:t>
      </w:r>
      <w:r w:rsidR="00885B03" w:rsidRPr="00822C85">
        <w:rPr>
          <w:rFonts w:asciiTheme="minorHAnsi" w:hAnsiTheme="minorHAnsi" w:cstheme="minorHAnsi"/>
          <w:sz w:val="22"/>
          <w:szCs w:val="22"/>
        </w:rPr>
        <w:t xml:space="preserve">rior to the defense, the advisor and </w:t>
      </w:r>
      <w:r w:rsidR="00AD62F4" w:rsidRPr="00822C85">
        <w:rPr>
          <w:rFonts w:asciiTheme="minorHAnsi" w:hAnsiTheme="minorHAnsi" w:cstheme="minorHAnsi"/>
          <w:sz w:val="22"/>
          <w:szCs w:val="22"/>
        </w:rPr>
        <w:t>ELPS</w:t>
      </w:r>
      <w:r w:rsidR="00885B03" w:rsidRPr="00822C85">
        <w:rPr>
          <w:rFonts w:asciiTheme="minorHAnsi" w:hAnsiTheme="minorHAnsi" w:cstheme="minorHAnsi"/>
          <w:sz w:val="22"/>
          <w:szCs w:val="22"/>
        </w:rPr>
        <w:t xml:space="preserve"> office support staff must file a Progress-to-Degree </w:t>
      </w:r>
      <w:r w:rsidR="00E43337" w:rsidRPr="00822C85">
        <w:rPr>
          <w:rFonts w:asciiTheme="minorHAnsi" w:hAnsiTheme="minorHAnsi" w:cstheme="minorHAnsi"/>
          <w:sz w:val="22"/>
          <w:szCs w:val="22"/>
        </w:rPr>
        <w:t>(</w:t>
      </w:r>
      <w:proofErr w:type="spellStart"/>
      <w:r w:rsidR="00E43337" w:rsidRPr="00822C85">
        <w:rPr>
          <w:rFonts w:asciiTheme="minorHAnsi" w:hAnsiTheme="minorHAnsi" w:cstheme="minorHAnsi"/>
          <w:sz w:val="22"/>
          <w:szCs w:val="22"/>
        </w:rPr>
        <w:t>PtD</w:t>
      </w:r>
      <w:proofErr w:type="spellEnd"/>
      <w:r w:rsidR="00E43337" w:rsidRPr="00822C85">
        <w:rPr>
          <w:rFonts w:asciiTheme="minorHAnsi" w:hAnsiTheme="minorHAnsi" w:cstheme="minorHAnsi"/>
          <w:sz w:val="22"/>
          <w:szCs w:val="22"/>
        </w:rPr>
        <w:t xml:space="preserve">) </w:t>
      </w:r>
      <w:r w:rsidR="00885B03" w:rsidRPr="00822C85">
        <w:rPr>
          <w:rFonts w:asciiTheme="minorHAnsi" w:hAnsiTheme="minorHAnsi" w:cstheme="minorHAnsi"/>
          <w:sz w:val="22"/>
          <w:szCs w:val="22"/>
        </w:rPr>
        <w:t>form</w:t>
      </w:r>
      <w:r w:rsidR="00AD62F4" w:rsidRPr="00822C85">
        <w:rPr>
          <w:rFonts w:asciiTheme="minorHAnsi" w:hAnsiTheme="minorHAnsi" w:cstheme="minorHAnsi"/>
          <w:sz w:val="22"/>
          <w:szCs w:val="22"/>
        </w:rPr>
        <w:t xml:space="preserve"> that includes the following: the dissertation title, day and time of defense, and committee members. </w:t>
      </w:r>
      <w:r w:rsidR="00E43337" w:rsidRPr="00822C85">
        <w:rPr>
          <w:rFonts w:asciiTheme="minorHAnsi" w:hAnsiTheme="minorHAnsi" w:cstheme="minorHAnsi"/>
          <w:sz w:val="22"/>
          <w:szCs w:val="22"/>
        </w:rPr>
        <w:t xml:space="preserve">The </w:t>
      </w:r>
      <w:proofErr w:type="spellStart"/>
      <w:r w:rsidR="00E43337" w:rsidRPr="00822C85">
        <w:rPr>
          <w:rFonts w:asciiTheme="minorHAnsi" w:hAnsiTheme="minorHAnsi" w:cstheme="minorHAnsi"/>
          <w:sz w:val="22"/>
          <w:szCs w:val="22"/>
        </w:rPr>
        <w:t>PtD</w:t>
      </w:r>
      <w:proofErr w:type="spellEnd"/>
      <w:r w:rsidR="00E43337" w:rsidRPr="00822C85">
        <w:rPr>
          <w:rFonts w:asciiTheme="minorHAnsi" w:hAnsiTheme="minorHAnsi" w:cstheme="minorHAnsi"/>
          <w:sz w:val="22"/>
          <w:szCs w:val="22"/>
        </w:rPr>
        <w:t xml:space="preserve"> form</w:t>
      </w:r>
      <w:r w:rsidR="00885B03" w:rsidRPr="00822C85">
        <w:rPr>
          <w:rFonts w:asciiTheme="minorHAnsi" w:hAnsiTheme="minorHAnsi" w:cstheme="minorHAnsi"/>
          <w:sz w:val="22"/>
          <w:szCs w:val="22"/>
        </w:rPr>
        <w:t xml:space="preserve"> notifies the School of Education</w:t>
      </w:r>
      <w:r w:rsidR="000E1A10" w:rsidRPr="00822C85">
        <w:rPr>
          <w:rFonts w:asciiTheme="minorHAnsi" w:hAnsiTheme="minorHAnsi" w:cstheme="minorHAnsi"/>
          <w:sz w:val="22"/>
          <w:szCs w:val="22"/>
        </w:rPr>
        <w:t xml:space="preserve"> and Human Sciences</w:t>
      </w:r>
      <w:r w:rsidR="00885B03" w:rsidRPr="00822C85">
        <w:rPr>
          <w:rFonts w:asciiTheme="minorHAnsi" w:hAnsiTheme="minorHAnsi" w:cstheme="minorHAnsi"/>
          <w:sz w:val="22"/>
          <w:szCs w:val="22"/>
        </w:rPr>
        <w:t xml:space="preserve"> to send out the appropriate notice of the </w:t>
      </w:r>
      <w:proofErr w:type="gramStart"/>
      <w:r w:rsidR="00885B03" w:rsidRPr="00822C85">
        <w:rPr>
          <w:rFonts w:asciiTheme="minorHAnsi" w:hAnsiTheme="minorHAnsi" w:cstheme="minorHAnsi"/>
          <w:sz w:val="22"/>
          <w:szCs w:val="22"/>
        </w:rPr>
        <w:t>defense, and</w:t>
      </w:r>
      <w:proofErr w:type="gramEnd"/>
      <w:r w:rsidR="00885B03" w:rsidRPr="00822C85">
        <w:rPr>
          <w:rFonts w:asciiTheme="minorHAnsi" w:hAnsiTheme="minorHAnsi" w:cstheme="minorHAnsi"/>
          <w:sz w:val="22"/>
          <w:szCs w:val="22"/>
        </w:rPr>
        <w:t xml:space="preserve"> allows a final check on the student's eligibility to defend and the composition of the dissertation committee.</w:t>
      </w:r>
    </w:p>
    <w:p w14:paraId="05A5ABB9" w14:textId="3FB988D6" w:rsidR="004E1702" w:rsidRPr="00822C85" w:rsidRDefault="004E1702" w:rsidP="00885B03">
      <w:pPr>
        <w:pStyle w:val="paragraph"/>
        <w:spacing w:before="0" w:beforeAutospacing="0" w:after="0" w:afterAutospacing="0" w:line="276" w:lineRule="auto"/>
        <w:textAlignment w:val="baseline"/>
        <w:rPr>
          <w:rFonts w:asciiTheme="minorHAnsi" w:hAnsiTheme="minorHAnsi" w:cstheme="minorHAnsi"/>
        </w:rPr>
      </w:pPr>
    </w:p>
    <w:p w14:paraId="0804A5B9" w14:textId="7328E74F" w:rsidR="2C35F1EA" w:rsidRPr="00822C85" w:rsidRDefault="2C35F1EA" w:rsidP="2C35F1EA">
      <w:pPr>
        <w:spacing w:line="276" w:lineRule="auto"/>
        <w:rPr>
          <w:rStyle w:val="eop"/>
          <w:rFonts w:asciiTheme="minorHAnsi" w:hAnsiTheme="minorHAnsi" w:cstheme="minorHAnsi"/>
        </w:rPr>
      </w:pPr>
      <w:r w:rsidRPr="00822C85">
        <w:rPr>
          <w:rStyle w:val="eop"/>
          <w:rFonts w:asciiTheme="minorHAnsi" w:hAnsiTheme="minorHAnsi" w:cstheme="minorHAnsi"/>
        </w:rPr>
        <w:t>The student and committee members may attend the defense either physically or virtually (e.g., by videoconference)</w:t>
      </w:r>
      <w:r w:rsidR="00E43337" w:rsidRPr="00822C85">
        <w:rPr>
          <w:rStyle w:val="eop"/>
          <w:rFonts w:asciiTheme="minorHAnsi" w:hAnsiTheme="minorHAnsi" w:cstheme="minorHAnsi"/>
        </w:rPr>
        <w:t>; all must be present for the entire defense.</w:t>
      </w:r>
    </w:p>
    <w:p w14:paraId="23D27C47" w14:textId="30D130F2" w:rsidR="2C35F1EA" w:rsidRPr="00822C85" w:rsidRDefault="2C35F1EA" w:rsidP="2C35F1EA">
      <w:pPr>
        <w:pStyle w:val="paragraph"/>
        <w:spacing w:before="0" w:beforeAutospacing="0" w:after="0" w:afterAutospacing="0" w:line="276" w:lineRule="auto"/>
        <w:rPr>
          <w:rFonts w:asciiTheme="minorHAnsi" w:hAnsiTheme="minorHAnsi" w:cstheme="minorHAnsi"/>
          <w:sz w:val="22"/>
          <w:szCs w:val="22"/>
        </w:rPr>
      </w:pPr>
    </w:p>
    <w:p w14:paraId="0B0769CE" w14:textId="226BB82D" w:rsidR="00885B03" w:rsidRPr="00822C85" w:rsidRDefault="00885B03" w:rsidP="00885B03">
      <w:pPr>
        <w:pStyle w:val="paragraph"/>
        <w:spacing w:before="0" w:beforeAutospacing="0" w:after="0" w:afterAutospacing="0" w:line="276" w:lineRule="auto"/>
        <w:textAlignment w:val="baseline"/>
        <w:rPr>
          <w:rFonts w:asciiTheme="minorHAnsi" w:hAnsiTheme="minorHAnsi" w:cstheme="minorHAnsi"/>
          <w:sz w:val="22"/>
          <w:szCs w:val="22"/>
        </w:rPr>
      </w:pPr>
      <w:r w:rsidRPr="00822C85">
        <w:rPr>
          <w:rFonts w:asciiTheme="minorHAnsi" w:hAnsiTheme="minorHAnsi" w:cstheme="minorHAnsi"/>
          <w:sz w:val="22"/>
          <w:szCs w:val="22"/>
        </w:rPr>
        <w:t xml:space="preserve">Dissertation defenses are open to the public, and students are encouraged to attend their colleagues’ defenses to gain experience or knowledge of the process. </w:t>
      </w:r>
    </w:p>
    <w:p w14:paraId="2E2EEAF1" w14:textId="77777777" w:rsidR="0066690A" w:rsidRPr="00822C85" w:rsidRDefault="0066690A" w:rsidP="0066690A">
      <w:pPr>
        <w:spacing w:line="276" w:lineRule="auto"/>
        <w:rPr>
          <w:rStyle w:val="eop"/>
          <w:rFonts w:asciiTheme="minorHAnsi" w:eastAsia="Times New Roman" w:hAnsiTheme="minorHAnsi" w:cstheme="minorHAnsi"/>
          <w:sz w:val="24"/>
          <w:szCs w:val="24"/>
        </w:rPr>
      </w:pPr>
    </w:p>
    <w:p w14:paraId="009E4CBE" w14:textId="0103C89B" w:rsidR="0066690A" w:rsidRPr="00822C85" w:rsidRDefault="0066690A" w:rsidP="0066690A">
      <w:pPr>
        <w:spacing w:line="276" w:lineRule="auto"/>
        <w:rPr>
          <w:rStyle w:val="eop"/>
          <w:rFonts w:asciiTheme="minorHAnsi" w:eastAsia="Times New Roman" w:hAnsiTheme="minorHAnsi" w:cstheme="minorHAnsi"/>
        </w:rPr>
      </w:pPr>
      <w:r w:rsidRPr="00822C85">
        <w:rPr>
          <w:rStyle w:val="eop"/>
          <w:rFonts w:asciiTheme="minorHAnsi" w:eastAsia="Times New Roman" w:hAnsiTheme="minorHAnsi" w:cstheme="minorHAnsi"/>
        </w:rPr>
        <w:t>Dissertation defenses should be scheduled for a minimum of 90 minutes</w:t>
      </w:r>
      <w:r w:rsidR="0014324C" w:rsidRPr="00822C85">
        <w:rPr>
          <w:rStyle w:val="eop"/>
          <w:rFonts w:asciiTheme="minorHAnsi" w:eastAsia="Times New Roman" w:hAnsiTheme="minorHAnsi" w:cstheme="minorHAnsi"/>
        </w:rPr>
        <w:t>.</w:t>
      </w:r>
    </w:p>
    <w:p w14:paraId="53F2C01B" w14:textId="77777777" w:rsidR="0066690A" w:rsidRPr="00822C85" w:rsidRDefault="0066690A" w:rsidP="0066690A">
      <w:pPr>
        <w:pStyle w:val="paragraph"/>
        <w:spacing w:before="0" w:beforeAutospacing="0" w:after="0" w:afterAutospacing="0" w:line="276" w:lineRule="auto"/>
        <w:textAlignment w:val="baseline"/>
        <w:rPr>
          <w:rStyle w:val="eop"/>
          <w:rFonts w:asciiTheme="minorHAnsi" w:hAnsiTheme="minorHAnsi" w:cstheme="minorHAnsi"/>
        </w:rPr>
      </w:pPr>
    </w:p>
    <w:p w14:paraId="6CE347B8" w14:textId="432B02BE" w:rsidR="00885B03" w:rsidRPr="00822C85" w:rsidRDefault="0066690A" w:rsidP="00885B03">
      <w:pPr>
        <w:pStyle w:val="paragraph"/>
        <w:spacing w:before="0" w:beforeAutospacing="0" w:after="0" w:afterAutospacing="0" w:line="276" w:lineRule="auto"/>
        <w:textAlignment w:val="baseline"/>
        <w:rPr>
          <w:rFonts w:asciiTheme="minorHAnsi" w:hAnsiTheme="minorHAnsi" w:cstheme="minorHAnsi"/>
          <w:sz w:val="22"/>
          <w:szCs w:val="22"/>
        </w:rPr>
      </w:pPr>
      <w:r w:rsidRPr="00822C85">
        <w:rPr>
          <w:rStyle w:val="eop"/>
          <w:rFonts w:asciiTheme="minorHAnsi" w:hAnsiTheme="minorHAnsi" w:cstheme="minorHAnsi"/>
          <w:sz w:val="22"/>
          <w:szCs w:val="22"/>
        </w:rPr>
        <w:t>Students should prepare a brief (1</w:t>
      </w:r>
      <w:r w:rsidR="002B23F3" w:rsidRPr="00822C85">
        <w:rPr>
          <w:rStyle w:val="eop"/>
          <w:rFonts w:asciiTheme="minorHAnsi" w:hAnsiTheme="minorHAnsi" w:cstheme="minorHAnsi"/>
          <w:sz w:val="22"/>
          <w:szCs w:val="22"/>
        </w:rPr>
        <w:t>0</w:t>
      </w:r>
      <w:r w:rsidRPr="00822C85">
        <w:rPr>
          <w:rStyle w:val="eop"/>
          <w:rFonts w:asciiTheme="minorHAnsi" w:hAnsiTheme="minorHAnsi" w:cstheme="minorHAnsi"/>
          <w:sz w:val="22"/>
          <w:szCs w:val="22"/>
        </w:rPr>
        <w:t>-</w:t>
      </w:r>
      <w:r w:rsidR="002B23F3" w:rsidRPr="00822C85">
        <w:rPr>
          <w:rStyle w:val="eop"/>
          <w:rFonts w:asciiTheme="minorHAnsi" w:hAnsiTheme="minorHAnsi" w:cstheme="minorHAnsi"/>
          <w:sz w:val="22"/>
          <w:szCs w:val="22"/>
        </w:rPr>
        <w:t>15</w:t>
      </w:r>
      <w:r w:rsidRPr="00822C85">
        <w:rPr>
          <w:rStyle w:val="eop"/>
          <w:rFonts w:asciiTheme="minorHAnsi" w:hAnsiTheme="minorHAnsi" w:cstheme="minorHAnsi"/>
          <w:sz w:val="22"/>
          <w:szCs w:val="22"/>
        </w:rPr>
        <w:t xml:space="preserve"> minutes) presentation giving an overview of the dissertation project, with a focus on study results and implications.</w:t>
      </w:r>
      <w:r w:rsidR="0014324C" w:rsidRPr="00822C85">
        <w:rPr>
          <w:rStyle w:val="eop"/>
          <w:rFonts w:asciiTheme="minorHAnsi" w:hAnsiTheme="minorHAnsi" w:cstheme="minorHAnsi"/>
          <w:sz w:val="22"/>
          <w:szCs w:val="22"/>
        </w:rPr>
        <w:t xml:space="preserve"> Following the </w:t>
      </w:r>
      <w:proofErr w:type="spellStart"/>
      <w:proofErr w:type="gramStart"/>
      <w:r w:rsidR="0014324C" w:rsidRPr="00822C85">
        <w:rPr>
          <w:rStyle w:val="eop"/>
          <w:rFonts w:asciiTheme="minorHAnsi" w:hAnsiTheme="minorHAnsi" w:cstheme="minorHAnsi"/>
          <w:sz w:val="22"/>
          <w:szCs w:val="22"/>
        </w:rPr>
        <w:t>presentation,</w:t>
      </w:r>
      <w:r w:rsidR="00885B03" w:rsidRPr="00822C85">
        <w:rPr>
          <w:rFonts w:asciiTheme="minorHAnsi" w:hAnsiTheme="minorHAnsi" w:cstheme="minorHAnsi"/>
          <w:sz w:val="22"/>
          <w:szCs w:val="22"/>
        </w:rPr>
        <w:t>the</w:t>
      </w:r>
      <w:proofErr w:type="spellEnd"/>
      <w:proofErr w:type="gramEnd"/>
      <w:r w:rsidR="00885B03" w:rsidRPr="00822C85">
        <w:rPr>
          <w:rFonts w:asciiTheme="minorHAnsi" w:hAnsiTheme="minorHAnsi" w:cstheme="minorHAnsi"/>
          <w:sz w:val="22"/>
          <w:szCs w:val="22"/>
        </w:rPr>
        <w:t xml:space="preserve"> candidate is then </w:t>
      </w:r>
      <w:r w:rsidR="00885B03" w:rsidRPr="00822C85">
        <w:rPr>
          <w:rFonts w:asciiTheme="minorHAnsi" w:hAnsiTheme="minorHAnsi" w:cstheme="minorHAnsi"/>
          <w:sz w:val="22"/>
          <w:szCs w:val="22"/>
        </w:rPr>
        <w:lastRenderedPageBreak/>
        <w:t>questioned by members of the committee in a way that requires a genuine defense of both the dissertation and its research procedures. All members of the committee will have read and thoroughly familiarized themselves with the dissertation before the examination, and copies of the document will be available for reference during the examination.</w:t>
      </w:r>
    </w:p>
    <w:p w14:paraId="23CF5D2B" w14:textId="77777777" w:rsidR="00885B03" w:rsidRPr="00822C85" w:rsidRDefault="00885B03" w:rsidP="00885B03">
      <w:pPr>
        <w:pStyle w:val="paragraph"/>
        <w:spacing w:before="0" w:beforeAutospacing="0" w:after="0" w:afterAutospacing="0" w:line="276" w:lineRule="auto"/>
        <w:textAlignment w:val="baseline"/>
        <w:rPr>
          <w:rFonts w:asciiTheme="minorHAnsi" w:hAnsiTheme="minorHAnsi" w:cstheme="minorHAnsi"/>
          <w:sz w:val="22"/>
          <w:szCs w:val="22"/>
        </w:rPr>
      </w:pPr>
    </w:p>
    <w:p w14:paraId="3801B074" w14:textId="62F458AD" w:rsidR="00583C30" w:rsidRPr="00822C85" w:rsidRDefault="00885B03" w:rsidP="00885B03">
      <w:pPr>
        <w:pStyle w:val="paragraph"/>
        <w:spacing w:before="0" w:beforeAutospacing="0" w:after="0" w:afterAutospacing="0" w:line="276" w:lineRule="auto"/>
        <w:textAlignment w:val="baseline"/>
        <w:rPr>
          <w:rFonts w:asciiTheme="minorHAnsi" w:hAnsiTheme="minorHAnsi" w:cstheme="minorHAnsi"/>
          <w:sz w:val="22"/>
          <w:szCs w:val="22"/>
        </w:rPr>
      </w:pPr>
      <w:r w:rsidRPr="00822C85">
        <w:rPr>
          <w:rFonts w:asciiTheme="minorHAnsi" w:hAnsiTheme="minorHAnsi" w:cstheme="minorHAnsi"/>
          <w:sz w:val="22"/>
          <w:szCs w:val="22"/>
        </w:rPr>
        <w:t xml:space="preserve">When ample opportunity has been given for questions, the candidate and any observers </w:t>
      </w:r>
      <w:r w:rsidR="0014324C" w:rsidRPr="00822C85">
        <w:rPr>
          <w:rFonts w:asciiTheme="minorHAnsi" w:hAnsiTheme="minorHAnsi" w:cstheme="minorHAnsi"/>
          <w:sz w:val="22"/>
          <w:szCs w:val="22"/>
        </w:rPr>
        <w:t>will be asked to</w:t>
      </w:r>
      <w:r w:rsidRPr="00822C85">
        <w:rPr>
          <w:rFonts w:asciiTheme="minorHAnsi" w:hAnsiTheme="minorHAnsi" w:cstheme="minorHAnsi"/>
          <w:sz w:val="22"/>
          <w:szCs w:val="22"/>
        </w:rPr>
        <w:t xml:space="preserve"> </w:t>
      </w:r>
      <w:r w:rsidR="004E1702" w:rsidRPr="00822C85">
        <w:rPr>
          <w:rFonts w:asciiTheme="minorHAnsi" w:hAnsiTheme="minorHAnsi" w:cstheme="minorHAnsi"/>
          <w:sz w:val="22"/>
          <w:szCs w:val="22"/>
        </w:rPr>
        <w:t xml:space="preserve">leave </w:t>
      </w:r>
      <w:r w:rsidRPr="00822C85">
        <w:rPr>
          <w:rFonts w:asciiTheme="minorHAnsi" w:hAnsiTheme="minorHAnsi" w:cstheme="minorHAnsi"/>
          <w:sz w:val="22"/>
          <w:szCs w:val="22"/>
        </w:rPr>
        <w:t>the room while the committee deliberates and comes to a decision regarding the adequacy of the candidate’s performance. When a decision is reached, the candidate is invited back into the room and informed of the committee’s decision.</w:t>
      </w:r>
      <w:r w:rsidR="00583C30" w:rsidRPr="00822C85">
        <w:rPr>
          <w:rFonts w:asciiTheme="minorHAnsi" w:hAnsiTheme="minorHAnsi" w:cstheme="minorHAnsi"/>
          <w:sz w:val="22"/>
          <w:szCs w:val="22"/>
        </w:rPr>
        <w:t xml:space="preserve"> </w:t>
      </w:r>
      <w:r w:rsidR="00B84B41" w:rsidRPr="00822C85">
        <w:rPr>
          <w:rFonts w:asciiTheme="minorHAnsi" w:hAnsiTheme="minorHAnsi" w:cstheme="minorHAnsi"/>
          <w:sz w:val="22"/>
          <w:szCs w:val="22"/>
        </w:rPr>
        <w:t xml:space="preserve"> If </w:t>
      </w:r>
      <w:r w:rsidR="00AB53B3" w:rsidRPr="00822C85">
        <w:rPr>
          <w:rFonts w:asciiTheme="minorHAnsi" w:hAnsiTheme="minorHAnsi" w:cstheme="minorHAnsi"/>
          <w:sz w:val="22"/>
          <w:szCs w:val="22"/>
        </w:rPr>
        <w:t>the student doesn’t pass the oral portion of the final dissertation defense, they must work with their advisor to remedia</w:t>
      </w:r>
      <w:r w:rsidR="00822C85" w:rsidRPr="00822C85">
        <w:rPr>
          <w:rFonts w:asciiTheme="minorHAnsi" w:hAnsiTheme="minorHAnsi" w:cstheme="minorHAnsi"/>
          <w:sz w:val="22"/>
          <w:szCs w:val="22"/>
        </w:rPr>
        <w:t>t</w:t>
      </w:r>
      <w:r w:rsidR="00AB53B3" w:rsidRPr="00822C85">
        <w:rPr>
          <w:rFonts w:asciiTheme="minorHAnsi" w:hAnsiTheme="minorHAnsi" w:cstheme="minorHAnsi"/>
          <w:sz w:val="22"/>
          <w:szCs w:val="22"/>
        </w:rPr>
        <w:t xml:space="preserve">e the problem and then reschedule the exam.  </w:t>
      </w:r>
      <w:r w:rsidR="00D74238" w:rsidRPr="00822C85">
        <w:rPr>
          <w:rFonts w:asciiTheme="minorHAnsi" w:hAnsiTheme="minorHAnsi" w:cstheme="minorHAnsi"/>
          <w:sz w:val="22"/>
          <w:szCs w:val="22"/>
        </w:rPr>
        <w:t xml:space="preserve">Per university policy, students upon the consent of the advisor may attempt to pass the final exam up to 3 times or less. </w:t>
      </w:r>
    </w:p>
    <w:p w14:paraId="302A64B1" w14:textId="77777777" w:rsidR="002218AC" w:rsidRPr="00822C85" w:rsidRDefault="002218AC" w:rsidP="00885B03">
      <w:pPr>
        <w:pStyle w:val="paragraph"/>
        <w:spacing w:before="0" w:beforeAutospacing="0" w:after="0" w:afterAutospacing="0" w:line="276" w:lineRule="auto"/>
        <w:textAlignment w:val="baseline"/>
        <w:rPr>
          <w:rFonts w:asciiTheme="minorHAnsi" w:hAnsiTheme="minorHAnsi" w:cstheme="minorHAnsi"/>
          <w:sz w:val="22"/>
          <w:szCs w:val="22"/>
        </w:rPr>
      </w:pPr>
    </w:p>
    <w:p w14:paraId="43AEF887" w14:textId="0783C628" w:rsidR="00885B03" w:rsidRPr="00822C85" w:rsidRDefault="00885B03" w:rsidP="00885B03">
      <w:pPr>
        <w:pStyle w:val="paragraph"/>
        <w:spacing w:before="0" w:beforeAutospacing="0" w:after="0" w:afterAutospacing="0" w:line="276" w:lineRule="auto"/>
        <w:textAlignment w:val="baseline"/>
        <w:rPr>
          <w:rStyle w:val="eop"/>
          <w:rFonts w:asciiTheme="minorHAnsi" w:hAnsiTheme="minorHAnsi" w:cstheme="minorHAnsi"/>
          <w:sz w:val="22"/>
          <w:szCs w:val="22"/>
        </w:rPr>
      </w:pPr>
      <w:r w:rsidRPr="00822C85">
        <w:rPr>
          <w:rStyle w:val="eop"/>
          <w:rFonts w:asciiTheme="minorHAnsi" w:hAnsiTheme="minorHAnsi" w:cstheme="minorHAnsi"/>
          <w:sz w:val="22"/>
          <w:szCs w:val="22"/>
        </w:rPr>
        <w:t xml:space="preserve">Once a dissertation has been accepted by the committee, the advisor </w:t>
      </w:r>
      <w:r w:rsidR="00583C30" w:rsidRPr="00822C85">
        <w:rPr>
          <w:rStyle w:val="eop"/>
          <w:rFonts w:asciiTheme="minorHAnsi" w:hAnsiTheme="minorHAnsi" w:cstheme="minorHAnsi"/>
          <w:sz w:val="22"/>
          <w:szCs w:val="22"/>
        </w:rPr>
        <w:t>will</w:t>
      </w:r>
      <w:r w:rsidRPr="00822C85">
        <w:rPr>
          <w:rStyle w:val="eop"/>
          <w:rFonts w:asciiTheme="minorHAnsi" w:hAnsiTheme="minorHAnsi" w:cstheme="minorHAnsi"/>
          <w:sz w:val="22"/>
          <w:szCs w:val="22"/>
        </w:rPr>
        <w:t xml:space="preserve"> submit the</w:t>
      </w:r>
      <w:r w:rsidR="000E1A10" w:rsidRPr="00822C85">
        <w:rPr>
          <w:rStyle w:val="eop"/>
          <w:rFonts w:asciiTheme="minorHAnsi" w:hAnsiTheme="minorHAnsi" w:cstheme="minorHAnsi"/>
          <w:sz w:val="22"/>
          <w:szCs w:val="22"/>
        </w:rPr>
        <w:t xml:space="preserve"> dissertation</w:t>
      </w:r>
      <w:r w:rsidRPr="00822C85">
        <w:rPr>
          <w:rStyle w:val="eop"/>
          <w:rFonts w:asciiTheme="minorHAnsi" w:hAnsiTheme="minorHAnsi" w:cstheme="minorHAnsi"/>
          <w:sz w:val="22"/>
          <w:szCs w:val="22"/>
        </w:rPr>
        <w:t xml:space="preserve"> title page that includes signatures of the committee members to the</w:t>
      </w:r>
      <w:r w:rsidR="000E1A10" w:rsidRPr="00822C85">
        <w:rPr>
          <w:rStyle w:val="eop"/>
          <w:rFonts w:asciiTheme="minorHAnsi" w:hAnsiTheme="minorHAnsi" w:cstheme="minorHAnsi"/>
          <w:sz w:val="22"/>
          <w:szCs w:val="22"/>
        </w:rPr>
        <w:t xml:space="preserve"> </w:t>
      </w:r>
      <w:r w:rsidR="00583C30" w:rsidRPr="00822C85">
        <w:rPr>
          <w:rStyle w:val="eop"/>
          <w:rFonts w:asciiTheme="minorHAnsi" w:hAnsiTheme="minorHAnsi" w:cstheme="minorHAnsi"/>
          <w:sz w:val="22"/>
          <w:szCs w:val="22"/>
        </w:rPr>
        <w:t xml:space="preserve">ELPS </w:t>
      </w:r>
      <w:r w:rsidR="000E1A10" w:rsidRPr="00822C85">
        <w:rPr>
          <w:rStyle w:val="eop"/>
          <w:rFonts w:asciiTheme="minorHAnsi" w:hAnsiTheme="minorHAnsi" w:cstheme="minorHAnsi"/>
          <w:sz w:val="22"/>
          <w:szCs w:val="22"/>
        </w:rPr>
        <w:t xml:space="preserve">department administrative assistant, who will complete the necessary paperwork </w:t>
      </w:r>
      <w:r w:rsidR="00F422F5" w:rsidRPr="00822C85">
        <w:rPr>
          <w:rStyle w:val="eop"/>
          <w:rFonts w:asciiTheme="minorHAnsi" w:hAnsiTheme="minorHAnsi" w:cstheme="minorHAnsi"/>
          <w:sz w:val="22"/>
          <w:szCs w:val="22"/>
        </w:rPr>
        <w:t>regarding defense completion and notify the</w:t>
      </w:r>
      <w:r w:rsidRPr="00822C85">
        <w:rPr>
          <w:rStyle w:val="eop"/>
          <w:rFonts w:asciiTheme="minorHAnsi" w:hAnsiTheme="minorHAnsi" w:cstheme="minorHAnsi"/>
          <w:sz w:val="22"/>
          <w:szCs w:val="22"/>
        </w:rPr>
        <w:t xml:space="preserve"> School of Education Associate Dean for Graduate Studies support staff.</w:t>
      </w:r>
      <w:r w:rsidR="00583C30" w:rsidRPr="00822C85">
        <w:rPr>
          <w:rStyle w:val="eop"/>
          <w:rFonts w:asciiTheme="minorHAnsi" w:hAnsiTheme="minorHAnsi" w:cstheme="minorHAnsi"/>
          <w:sz w:val="22"/>
          <w:szCs w:val="22"/>
        </w:rPr>
        <w:t xml:space="preserve"> The chair will also sign and submit the acceptance/certification page.</w:t>
      </w:r>
    </w:p>
    <w:p w14:paraId="2A81204C" w14:textId="77777777" w:rsidR="00885B03" w:rsidRPr="00822C85" w:rsidRDefault="00885B03" w:rsidP="00885B03">
      <w:pPr>
        <w:pStyle w:val="paragraph"/>
        <w:spacing w:before="0" w:beforeAutospacing="0" w:after="0" w:afterAutospacing="0" w:line="276" w:lineRule="auto"/>
        <w:textAlignment w:val="baseline"/>
        <w:rPr>
          <w:rStyle w:val="eop"/>
          <w:rFonts w:asciiTheme="minorHAnsi" w:hAnsiTheme="minorHAnsi" w:cstheme="minorHAnsi"/>
          <w:sz w:val="22"/>
          <w:szCs w:val="22"/>
        </w:rPr>
      </w:pPr>
    </w:p>
    <w:p w14:paraId="1BCC26B1" w14:textId="632AA28B" w:rsidR="00885B03" w:rsidRPr="00822C85" w:rsidRDefault="00D355BF" w:rsidP="2C35F1EA">
      <w:pPr>
        <w:pStyle w:val="paragraph"/>
        <w:spacing w:before="0" w:beforeAutospacing="0" w:after="0" w:afterAutospacing="0" w:line="276" w:lineRule="auto"/>
        <w:textAlignment w:val="baseline"/>
        <w:rPr>
          <w:rStyle w:val="eop"/>
          <w:rFonts w:asciiTheme="minorHAnsi" w:hAnsiTheme="minorHAnsi" w:cstheme="minorHAnsi"/>
        </w:rPr>
      </w:pPr>
      <w:r w:rsidRPr="00822C85">
        <w:rPr>
          <w:rStyle w:val="eop"/>
          <w:rFonts w:asciiTheme="minorHAnsi" w:hAnsiTheme="minorHAnsi" w:cstheme="minorHAnsi"/>
          <w:sz w:val="22"/>
          <w:szCs w:val="22"/>
        </w:rPr>
        <w:t xml:space="preserve">Any changes recommended by the committee during the defense must be incorporated into the dissertation </w:t>
      </w:r>
      <w:r w:rsidR="006E0EED" w:rsidRPr="00822C85">
        <w:rPr>
          <w:rStyle w:val="eop"/>
          <w:rFonts w:asciiTheme="minorHAnsi" w:hAnsiTheme="minorHAnsi" w:cstheme="minorHAnsi"/>
          <w:sz w:val="22"/>
          <w:szCs w:val="22"/>
        </w:rPr>
        <w:t xml:space="preserve">before it </w:t>
      </w:r>
      <w:r w:rsidRPr="00822C85">
        <w:rPr>
          <w:rStyle w:val="eop"/>
          <w:rFonts w:asciiTheme="minorHAnsi" w:hAnsiTheme="minorHAnsi" w:cstheme="minorHAnsi"/>
          <w:sz w:val="22"/>
          <w:szCs w:val="22"/>
        </w:rPr>
        <w:t xml:space="preserve">can be formally submitted. </w:t>
      </w:r>
      <w:r w:rsidR="00885B03" w:rsidRPr="00822C85">
        <w:rPr>
          <w:rStyle w:val="eop"/>
          <w:rFonts w:asciiTheme="minorHAnsi" w:hAnsiTheme="minorHAnsi" w:cstheme="minorHAnsi"/>
          <w:sz w:val="22"/>
          <w:szCs w:val="22"/>
        </w:rPr>
        <w:t xml:space="preserve">It is the student’s responsibility to submit the final version of the dissertation (incorporating any required changes) to </w:t>
      </w:r>
      <w:r w:rsidR="00583C30" w:rsidRPr="00822C85">
        <w:rPr>
          <w:rStyle w:val="eop"/>
          <w:rFonts w:asciiTheme="minorHAnsi" w:hAnsiTheme="minorHAnsi" w:cstheme="minorHAnsi"/>
          <w:sz w:val="22"/>
          <w:szCs w:val="22"/>
        </w:rPr>
        <w:t>Graduate Studies</w:t>
      </w:r>
      <w:r w:rsidR="00562A5F" w:rsidRPr="00822C85">
        <w:rPr>
          <w:rStyle w:val="eop"/>
          <w:rFonts w:asciiTheme="minorHAnsi" w:hAnsiTheme="minorHAnsi" w:cstheme="minorHAnsi"/>
          <w:sz w:val="22"/>
          <w:szCs w:val="22"/>
        </w:rPr>
        <w:t xml:space="preserve"> &amp; Postdoctoral Affairs</w:t>
      </w:r>
      <w:r w:rsidR="00885B03" w:rsidRPr="00822C85">
        <w:rPr>
          <w:rStyle w:val="eop"/>
          <w:rFonts w:asciiTheme="minorHAnsi" w:hAnsiTheme="minorHAnsi" w:cstheme="minorHAnsi"/>
          <w:sz w:val="22"/>
          <w:szCs w:val="22"/>
        </w:rPr>
        <w:t xml:space="preserve"> prior to that semester’s submission deadline. Information about submitting the final dissertation is available </w:t>
      </w:r>
      <w:r w:rsidR="00AA26B4" w:rsidRPr="00822C85">
        <w:rPr>
          <w:rStyle w:val="eop"/>
          <w:rFonts w:asciiTheme="minorHAnsi" w:hAnsiTheme="minorHAnsi" w:cstheme="minorHAnsi"/>
          <w:sz w:val="22"/>
          <w:szCs w:val="22"/>
        </w:rPr>
        <w:t xml:space="preserve">on the Graduate &amp; Postdoctoral Affairs website </w:t>
      </w:r>
      <w:r w:rsidR="00885B03" w:rsidRPr="00822C85">
        <w:rPr>
          <w:rStyle w:val="eop"/>
          <w:rFonts w:asciiTheme="minorHAnsi" w:hAnsiTheme="minorHAnsi" w:cstheme="minorHAnsi"/>
          <w:sz w:val="22"/>
          <w:szCs w:val="22"/>
        </w:rPr>
        <w:t xml:space="preserve">at: </w:t>
      </w:r>
      <w:hyperlink r:id="rId52">
        <w:r w:rsidR="00885B03" w:rsidRPr="00822C85">
          <w:rPr>
            <w:rStyle w:val="Hyperlink"/>
            <w:rFonts w:asciiTheme="minorHAnsi" w:hAnsiTheme="minorHAnsi" w:cstheme="minorHAnsi"/>
            <w:sz w:val="22"/>
            <w:szCs w:val="22"/>
          </w:rPr>
          <w:t>https://graduate.ku.edu/electronic-thesis-and-dissertation</w:t>
        </w:r>
      </w:hyperlink>
      <w:r w:rsidR="00885B03" w:rsidRPr="00822C85">
        <w:rPr>
          <w:rStyle w:val="eop"/>
          <w:rFonts w:asciiTheme="minorHAnsi" w:hAnsiTheme="minorHAnsi" w:cstheme="minorHAnsi"/>
        </w:rPr>
        <w:t xml:space="preserve"> </w:t>
      </w:r>
    </w:p>
    <w:p w14:paraId="4187F674" w14:textId="77777777" w:rsidR="00892C13" w:rsidRPr="00822C85" w:rsidRDefault="00892C13" w:rsidP="2C35F1EA">
      <w:pPr>
        <w:pStyle w:val="paragraph"/>
        <w:spacing w:before="0" w:beforeAutospacing="0" w:after="0" w:afterAutospacing="0" w:line="276" w:lineRule="auto"/>
        <w:textAlignment w:val="baseline"/>
        <w:rPr>
          <w:rStyle w:val="eop"/>
          <w:rFonts w:asciiTheme="minorHAnsi" w:hAnsiTheme="minorHAnsi" w:cstheme="minorHAnsi"/>
        </w:rPr>
      </w:pPr>
    </w:p>
    <w:p w14:paraId="6E0B9F5B" w14:textId="50D0F2F6" w:rsidR="00E43337" w:rsidRPr="00822C85" w:rsidRDefault="00E43337" w:rsidP="006E0EED">
      <w:pPr>
        <w:pStyle w:val="Heading2"/>
        <w:rPr>
          <w:rFonts w:asciiTheme="minorHAnsi" w:eastAsia="Times New Roman" w:hAnsiTheme="minorHAnsi" w:cstheme="minorHAnsi"/>
        </w:rPr>
      </w:pPr>
      <w:bookmarkStart w:id="57" w:name="_Toc234564508"/>
      <w:r w:rsidRPr="00822C85">
        <w:rPr>
          <w:rFonts w:asciiTheme="minorHAnsi" w:eastAsia="Times New Roman" w:hAnsiTheme="minorHAnsi" w:cstheme="minorHAnsi"/>
        </w:rPr>
        <w:t>Applying for Graduation</w:t>
      </w:r>
      <w:bookmarkEnd w:id="57"/>
    </w:p>
    <w:p w14:paraId="3A491130" w14:textId="68F76728" w:rsidR="00E43337" w:rsidRPr="00822C85" w:rsidRDefault="00E43337" w:rsidP="00E43337">
      <w:pPr>
        <w:spacing w:line="276"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 xml:space="preserve">Following successful defense of the dissertation, the student is responsible for submitting the final, approved document as instructed </w:t>
      </w:r>
      <w:proofErr w:type="gramStart"/>
      <w:r w:rsidRPr="00822C85">
        <w:rPr>
          <w:rFonts w:asciiTheme="minorHAnsi" w:eastAsia="Times New Roman" w:hAnsiTheme="minorHAnsi" w:cstheme="minorHAnsi"/>
        </w:rPr>
        <w:t>and also</w:t>
      </w:r>
      <w:proofErr w:type="gramEnd"/>
      <w:r w:rsidRPr="00822C85">
        <w:rPr>
          <w:rFonts w:asciiTheme="minorHAnsi" w:eastAsia="Times New Roman" w:hAnsiTheme="minorHAnsi" w:cstheme="minorHAnsi"/>
        </w:rPr>
        <w:t xml:space="preserve"> to complete all required surveys</w:t>
      </w:r>
      <w:r w:rsidR="00023AC5" w:rsidRPr="00822C85">
        <w:rPr>
          <w:rFonts w:asciiTheme="minorHAnsi" w:eastAsia="Times New Roman" w:hAnsiTheme="minorHAnsi" w:cstheme="minorHAnsi"/>
        </w:rPr>
        <w:t xml:space="preserve">. </w:t>
      </w:r>
      <w:r w:rsidRPr="00822C85">
        <w:rPr>
          <w:rFonts w:asciiTheme="minorHAnsi" w:eastAsia="Times New Roman" w:hAnsiTheme="minorHAnsi" w:cstheme="minorHAnsi"/>
        </w:rPr>
        <w:t>Students must also apply for the appropriate graduation: May, Summer, or December.</w:t>
      </w:r>
    </w:p>
    <w:p w14:paraId="2CD5FF77" w14:textId="77777777" w:rsidR="00A97D40" w:rsidRPr="00822C85" w:rsidRDefault="00A97D40" w:rsidP="00E43337">
      <w:pPr>
        <w:spacing w:line="276" w:lineRule="auto"/>
        <w:textAlignment w:val="baseline"/>
        <w:rPr>
          <w:rFonts w:asciiTheme="minorHAnsi" w:eastAsia="Times New Roman" w:hAnsiTheme="minorHAnsi" w:cstheme="minorHAnsi"/>
        </w:rPr>
      </w:pPr>
    </w:p>
    <w:p w14:paraId="2C445A23" w14:textId="77777777" w:rsidR="00F93A9D" w:rsidRPr="00822C85" w:rsidRDefault="00F93A9D" w:rsidP="00E43337">
      <w:pPr>
        <w:spacing w:line="276" w:lineRule="auto"/>
        <w:textAlignment w:val="baseline"/>
        <w:rPr>
          <w:rFonts w:asciiTheme="minorHAnsi" w:eastAsia="Times New Roman" w:hAnsiTheme="minorHAnsi" w:cstheme="minorHAnsi"/>
        </w:rPr>
      </w:pPr>
    </w:p>
    <w:p w14:paraId="2A1D04DB" w14:textId="754A0899" w:rsidR="00023AC5" w:rsidRPr="00822C85" w:rsidRDefault="00023AC5" w:rsidP="00023AC5">
      <w:pPr>
        <w:pStyle w:val="Heading2"/>
        <w:rPr>
          <w:rFonts w:asciiTheme="minorHAnsi" w:eastAsia="Times New Roman" w:hAnsiTheme="minorHAnsi" w:cstheme="minorHAnsi"/>
        </w:rPr>
      </w:pPr>
      <w:bookmarkStart w:id="58" w:name="_Toc234564509"/>
      <w:r w:rsidRPr="00822C85">
        <w:rPr>
          <w:rFonts w:asciiTheme="minorHAnsi" w:eastAsia="Times New Roman" w:hAnsiTheme="minorHAnsi" w:cstheme="minorHAnsi"/>
        </w:rPr>
        <w:t>References</w:t>
      </w:r>
      <w:bookmarkEnd w:id="58"/>
    </w:p>
    <w:p w14:paraId="366AB1B2" w14:textId="77777777" w:rsidR="009F289D" w:rsidRPr="00822C85" w:rsidRDefault="009F289D" w:rsidP="00A97D40">
      <w:pPr>
        <w:rPr>
          <w:rFonts w:asciiTheme="minorHAnsi" w:eastAsia="Times New Roman" w:hAnsiTheme="minorHAnsi" w:cstheme="minorHAnsi"/>
          <w:sz w:val="20"/>
          <w:szCs w:val="20"/>
        </w:rPr>
      </w:pPr>
    </w:p>
    <w:p w14:paraId="61312BCC" w14:textId="51CC6936" w:rsidR="009F289D" w:rsidRPr="00822C85" w:rsidRDefault="009F289D" w:rsidP="00A97D40">
      <w:pPr>
        <w:rPr>
          <w:rFonts w:asciiTheme="minorHAnsi" w:eastAsia="Times New Roman" w:hAnsiTheme="minorHAnsi" w:cstheme="minorHAnsi"/>
          <w:sz w:val="20"/>
          <w:szCs w:val="20"/>
        </w:rPr>
      </w:pPr>
      <w:r w:rsidRPr="00822C85">
        <w:rPr>
          <w:rFonts w:asciiTheme="minorHAnsi" w:eastAsia="Times New Roman" w:hAnsiTheme="minorHAnsi" w:cstheme="minorHAnsi"/>
          <w:sz w:val="20"/>
          <w:szCs w:val="20"/>
        </w:rPr>
        <w:t xml:space="preserve">Belzer, A. and Ryan, S. (2013). Defining the problem of practice dissertation: Where’s the practice, what’s the problem. </w:t>
      </w:r>
      <w:r w:rsidRPr="00822C85">
        <w:rPr>
          <w:rFonts w:asciiTheme="minorHAnsi" w:eastAsia="Times New Roman" w:hAnsiTheme="minorHAnsi" w:cstheme="minorHAnsi"/>
          <w:i/>
          <w:iCs/>
          <w:sz w:val="20"/>
          <w:szCs w:val="20"/>
        </w:rPr>
        <w:t>Planning and Changing</w:t>
      </w:r>
      <w:r w:rsidRPr="00822C85">
        <w:rPr>
          <w:rFonts w:asciiTheme="minorHAnsi" w:eastAsia="Times New Roman" w:hAnsiTheme="minorHAnsi" w:cstheme="minorHAnsi"/>
          <w:sz w:val="20"/>
          <w:szCs w:val="20"/>
        </w:rPr>
        <w:t xml:space="preserve"> (44, ¾), 195-207.</w:t>
      </w:r>
    </w:p>
    <w:p w14:paraId="06A04265" w14:textId="77777777" w:rsidR="009F289D" w:rsidRPr="00822C85" w:rsidRDefault="009F289D" w:rsidP="00A97D40">
      <w:pPr>
        <w:rPr>
          <w:rFonts w:asciiTheme="minorHAnsi" w:eastAsia="Times New Roman" w:hAnsiTheme="minorHAnsi" w:cstheme="minorHAnsi"/>
          <w:sz w:val="20"/>
          <w:szCs w:val="20"/>
        </w:rPr>
      </w:pPr>
    </w:p>
    <w:p w14:paraId="6BD10DE4" w14:textId="7C509899" w:rsidR="00A97D40" w:rsidRPr="00822C85" w:rsidRDefault="00A97D40" w:rsidP="00A97D40">
      <w:pPr>
        <w:rPr>
          <w:rFonts w:asciiTheme="minorHAnsi" w:hAnsiTheme="minorHAnsi" w:cstheme="minorHAnsi"/>
          <w:sz w:val="20"/>
          <w:szCs w:val="20"/>
        </w:rPr>
      </w:pPr>
      <w:r w:rsidRPr="00822C85">
        <w:rPr>
          <w:rFonts w:asciiTheme="minorHAnsi" w:eastAsia="Times New Roman" w:hAnsiTheme="minorHAnsi" w:cstheme="minorHAnsi"/>
          <w:sz w:val="20"/>
          <w:szCs w:val="20"/>
        </w:rPr>
        <w:t xml:space="preserve">CPED. </w:t>
      </w:r>
      <w:hyperlink r:id="rId53" w:history="1">
        <w:r w:rsidR="0043534D" w:rsidRPr="00822C85">
          <w:rPr>
            <w:rStyle w:val="Hyperlink"/>
            <w:rFonts w:asciiTheme="minorHAnsi" w:hAnsiTheme="minorHAnsi" w:cstheme="minorHAnsi"/>
            <w:sz w:val="20"/>
            <w:szCs w:val="20"/>
          </w:rPr>
          <w:t>https://cped.memberclicks.net/assets/CPED_Documents/Marketing_Promotion/CPED_Framework_Poster_Final.pdf</w:t>
        </w:r>
      </w:hyperlink>
    </w:p>
    <w:p w14:paraId="0746C7F4" w14:textId="3E5435F0" w:rsidR="0043534D" w:rsidRPr="00822C85" w:rsidRDefault="0043534D">
      <w:pPr>
        <w:spacing w:after="160"/>
        <w:rPr>
          <w:rFonts w:asciiTheme="minorHAnsi" w:hAnsiTheme="minorHAnsi" w:cstheme="minorHAnsi"/>
          <w:sz w:val="20"/>
          <w:szCs w:val="20"/>
        </w:rPr>
      </w:pPr>
      <w:r w:rsidRPr="00822C85">
        <w:rPr>
          <w:rFonts w:asciiTheme="minorHAnsi" w:hAnsiTheme="minorHAnsi" w:cstheme="minorHAnsi"/>
          <w:sz w:val="20"/>
          <w:szCs w:val="20"/>
        </w:rPr>
        <w:br w:type="page"/>
      </w:r>
    </w:p>
    <w:p w14:paraId="716AB954" w14:textId="4985AB5A" w:rsidR="0043534D" w:rsidRPr="00822C85" w:rsidRDefault="00F93A9D" w:rsidP="0043534D">
      <w:pPr>
        <w:pStyle w:val="Heading1"/>
        <w:rPr>
          <w:rFonts w:asciiTheme="minorHAnsi" w:hAnsiTheme="minorHAnsi" w:cstheme="minorHAnsi"/>
        </w:rPr>
      </w:pPr>
      <w:bookmarkStart w:id="59" w:name="_Toc234564510"/>
      <w:r w:rsidRPr="00822C85">
        <w:rPr>
          <w:rFonts w:asciiTheme="minorHAnsi" w:hAnsiTheme="minorHAnsi" w:cstheme="minorHAnsi"/>
        </w:rPr>
        <w:lastRenderedPageBreak/>
        <w:t xml:space="preserve">APPENDIX I: </w:t>
      </w:r>
      <w:r w:rsidR="0043534D" w:rsidRPr="00822C85">
        <w:rPr>
          <w:rFonts w:asciiTheme="minorHAnsi" w:hAnsiTheme="minorHAnsi" w:cstheme="minorHAnsi"/>
        </w:rPr>
        <w:t>GUIDE TO THE DISSERTATION PROPOSAL MEETING</w:t>
      </w:r>
      <w:bookmarkEnd w:id="59"/>
    </w:p>
    <w:p w14:paraId="196C5965" w14:textId="77777777" w:rsidR="0043534D" w:rsidRPr="00822C85" w:rsidRDefault="0043534D" w:rsidP="0043534D">
      <w:pPr>
        <w:spacing w:after="120" w:line="240" w:lineRule="auto"/>
        <w:rPr>
          <w:rFonts w:asciiTheme="minorHAnsi" w:hAnsiTheme="minorHAnsi" w:cstheme="minorHAnsi"/>
          <w:sz w:val="24"/>
          <w:szCs w:val="24"/>
        </w:rPr>
      </w:pPr>
      <w:r w:rsidRPr="00822C85">
        <w:rPr>
          <w:rFonts w:asciiTheme="minorHAnsi" w:hAnsiTheme="minorHAnsi" w:cstheme="minorHAnsi"/>
          <w:sz w:val="24"/>
          <w:szCs w:val="24"/>
        </w:rPr>
        <w:t>Congratulations!  You have worked hard with your advisor to develop a well-conceived and polished dissertation proposal.  Your advisor says you’re now ready to move to a proposal defense.  Here’s a guide for next steps:</w:t>
      </w:r>
    </w:p>
    <w:p w14:paraId="6CAE25B2" w14:textId="77777777" w:rsidR="0043534D" w:rsidRPr="00822C85" w:rsidRDefault="0043534D" w:rsidP="0043534D">
      <w:pPr>
        <w:spacing w:after="120" w:line="240" w:lineRule="auto"/>
        <w:rPr>
          <w:rFonts w:asciiTheme="minorHAnsi" w:hAnsiTheme="minorHAnsi" w:cstheme="minorHAnsi"/>
          <w:b/>
          <w:bCs/>
          <w:sz w:val="24"/>
          <w:szCs w:val="24"/>
          <w:u w:val="single"/>
        </w:rPr>
      </w:pPr>
    </w:p>
    <w:p w14:paraId="6FE90BBB" w14:textId="77777777" w:rsidR="0043534D" w:rsidRPr="00822C85" w:rsidRDefault="0043534D" w:rsidP="0043534D">
      <w:pPr>
        <w:spacing w:after="120" w:line="240" w:lineRule="auto"/>
        <w:rPr>
          <w:rFonts w:asciiTheme="minorHAnsi" w:hAnsiTheme="minorHAnsi" w:cstheme="minorHAnsi"/>
          <w:b/>
          <w:bCs/>
          <w:sz w:val="24"/>
          <w:szCs w:val="24"/>
          <w:u w:val="single"/>
        </w:rPr>
      </w:pPr>
      <w:r w:rsidRPr="00822C85">
        <w:rPr>
          <w:rFonts w:asciiTheme="minorHAnsi" w:hAnsiTheme="minorHAnsi" w:cstheme="minorHAnsi"/>
          <w:b/>
          <w:bCs/>
          <w:sz w:val="24"/>
          <w:szCs w:val="24"/>
          <w:u w:val="single"/>
        </w:rPr>
        <w:t>Scheduling your proposal meeting</w:t>
      </w:r>
    </w:p>
    <w:p w14:paraId="5A73FEB1" w14:textId="5AE23166" w:rsidR="0043534D" w:rsidRPr="00822C85" w:rsidRDefault="0043534D">
      <w:pPr>
        <w:pStyle w:val="ListParagraph"/>
        <w:numPr>
          <w:ilvl w:val="0"/>
          <w:numId w:val="5"/>
        </w:numPr>
        <w:spacing w:after="120"/>
        <w:contextualSpacing w:val="0"/>
        <w:rPr>
          <w:rFonts w:asciiTheme="minorHAnsi" w:hAnsiTheme="minorHAnsi" w:cstheme="minorHAnsi"/>
          <w:szCs w:val="24"/>
        </w:rPr>
      </w:pPr>
      <w:r w:rsidRPr="00822C85">
        <w:rPr>
          <w:rFonts w:asciiTheme="minorHAnsi" w:hAnsiTheme="minorHAnsi" w:cstheme="minorHAnsi"/>
          <w:szCs w:val="24"/>
        </w:rPr>
        <w:t xml:space="preserve">Identify faculty members willing to serve on your dissertation committee.  Do this in consultation with your advisor, who will be one of these three people.  </w:t>
      </w:r>
    </w:p>
    <w:p w14:paraId="2EFEAC96" w14:textId="77777777" w:rsidR="0043534D" w:rsidRPr="00822C85" w:rsidRDefault="0043534D">
      <w:pPr>
        <w:pStyle w:val="ListParagraph"/>
        <w:numPr>
          <w:ilvl w:val="0"/>
          <w:numId w:val="5"/>
        </w:numPr>
        <w:spacing w:after="120"/>
        <w:contextualSpacing w:val="0"/>
        <w:rPr>
          <w:rFonts w:asciiTheme="minorHAnsi" w:hAnsiTheme="minorHAnsi" w:cstheme="minorHAnsi"/>
          <w:szCs w:val="24"/>
        </w:rPr>
      </w:pPr>
      <w:r w:rsidRPr="00822C85">
        <w:rPr>
          <w:rFonts w:asciiTheme="minorHAnsi" w:hAnsiTheme="minorHAnsi" w:cstheme="minorHAnsi"/>
          <w:szCs w:val="24"/>
        </w:rPr>
        <w:t>Email these faculty to schedule a 60-minute meeting time for your proposal defense.  A Doodle poll can be useful for this purpose.</w:t>
      </w:r>
    </w:p>
    <w:p w14:paraId="7B2FB9A0" w14:textId="77777777" w:rsidR="0043534D" w:rsidRPr="00822C85" w:rsidRDefault="0043534D">
      <w:pPr>
        <w:pStyle w:val="ListParagraph"/>
        <w:numPr>
          <w:ilvl w:val="0"/>
          <w:numId w:val="5"/>
        </w:numPr>
        <w:spacing w:after="120"/>
        <w:contextualSpacing w:val="0"/>
        <w:rPr>
          <w:rFonts w:asciiTheme="minorHAnsi" w:hAnsiTheme="minorHAnsi" w:cstheme="minorHAnsi"/>
          <w:szCs w:val="24"/>
        </w:rPr>
      </w:pPr>
      <w:r w:rsidRPr="00822C85">
        <w:rPr>
          <w:rFonts w:asciiTheme="minorHAnsi" w:hAnsiTheme="minorHAnsi" w:cstheme="minorHAnsi"/>
          <w:szCs w:val="24"/>
        </w:rPr>
        <w:t xml:space="preserve">Attach a completed copy of your dissertation proposal to the scheduling email.   </w:t>
      </w:r>
    </w:p>
    <w:p w14:paraId="70F125BC" w14:textId="77777777" w:rsidR="0043534D" w:rsidRPr="00822C85" w:rsidRDefault="0043534D" w:rsidP="0043534D">
      <w:pPr>
        <w:spacing w:after="120" w:line="240" w:lineRule="auto"/>
        <w:rPr>
          <w:rFonts w:asciiTheme="minorHAnsi" w:hAnsiTheme="minorHAnsi" w:cstheme="minorHAnsi"/>
          <w:i/>
          <w:iCs/>
          <w:sz w:val="24"/>
          <w:szCs w:val="24"/>
        </w:rPr>
      </w:pPr>
      <w:r w:rsidRPr="00822C85">
        <w:rPr>
          <w:rFonts w:asciiTheme="minorHAnsi" w:hAnsiTheme="minorHAnsi" w:cstheme="minorHAnsi"/>
          <w:i/>
          <w:iCs/>
          <w:sz w:val="24"/>
          <w:szCs w:val="24"/>
        </w:rPr>
        <w:t>Tips:</w:t>
      </w:r>
    </w:p>
    <w:p w14:paraId="6E418BD0" w14:textId="77777777" w:rsidR="0043534D" w:rsidRPr="00822C85" w:rsidRDefault="0043534D" w:rsidP="0043534D">
      <w:pPr>
        <w:spacing w:after="120" w:line="240" w:lineRule="auto"/>
        <w:rPr>
          <w:rFonts w:asciiTheme="minorHAnsi" w:hAnsiTheme="minorHAnsi" w:cstheme="minorHAnsi"/>
          <w:i/>
          <w:iCs/>
          <w:sz w:val="24"/>
          <w:szCs w:val="24"/>
        </w:rPr>
      </w:pPr>
      <w:r w:rsidRPr="00822C85">
        <w:rPr>
          <w:rFonts w:asciiTheme="minorHAnsi" w:hAnsiTheme="minorHAnsi" w:cstheme="minorHAnsi"/>
          <w:i/>
          <w:iCs/>
          <w:sz w:val="24"/>
          <w:szCs w:val="24"/>
        </w:rPr>
        <w:t>*Generally speaking, ensure there are at least 2 weeks between when you provide your proposal to your committee and when you schedule your proposal meeting.</w:t>
      </w:r>
    </w:p>
    <w:p w14:paraId="639DA7C4" w14:textId="77777777" w:rsidR="0043534D" w:rsidRPr="00822C85" w:rsidRDefault="0043534D" w:rsidP="0043534D">
      <w:pPr>
        <w:spacing w:after="120" w:line="240" w:lineRule="auto"/>
        <w:rPr>
          <w:rFonts w:asciiTheme="minorHAnsi" w:hAnsiTheme="minorHAnsi" w:cstheme="minorHAnsi"/>
          <w:b/>
          <w:bCs/>
          <w:sz w:val="24"/>
          <w:szCs w:val="24"/>
          <w:u w:val="single"/>
        </w:rPr>
      </w:pPr>
    </w:p>
    <w:p w14:paraId="3239F820" w14:textId="77777777" w:rsidR="0043534D" w:rsidRPr="00822C85" w:rsidRDefault="0043534D" w:rsidP="0043534D">
      <w:pPr>
        <w:spacing w:after="120" w:line="240" w:lineRule="auto"/>
        <w:rPr>
          <w:rFonts w:asciiTheme="minorHAnsi" w:hAnsiTheme="minorHAnsi" w:cstheme="minorHAnsi"/>
          <w:b/>
          <w:bCs/>
          <w:sz w:val="24"/>
          <w:szCs w:val="24"/>
          <w:u w:val="single"/>
        </w:rPr>
      </w:pPr>
      <w:r w:rsidRPr="00822C85">
        <w:rPr>
          <w:rFonts w:asciiTheme="minorHAnsi" w:hAnsiTheme="minorHAnsi" w:cstheme="minorHAnsi"/>
          <w:b/>
          <w:bCs/>
          <w:sz w:val="24"/>
          <w:szCs w:val="24"/>
          <w:u w:val="single"/>
        </w:rPr>
        <w:t>Preparation</w:t>
      </w:r>
    </w:p>
    <w:p w14:paraId="74F0A901" w14:textId="77777777" w:rsidR="0043534D" w:rsidRPr="00822C85" w:rsidRDefault="0043534D">
      <w:pPr>
        <w:pStyle w:val="ListParagraph"/>
        <w:numPr>
          <w:ilvl w:val="0"/>
          <w:numId w:val="6"/>
        </w:numPr>
        <w:spacing w:after="120"/>
        <w:contextualSpacing w:val="0"/>
        <w:rPr>
          <w:rFonts w:asciiTheme="minorHAnsi" w:hAnsiTheme="minorHAnsi" w:cstheme="minorHAnsi"/>
          <w:szCs w:val="24"/>
          <w:u w:val="single"/>
        </w:rPr>
      </w:pPr>
      <w:r w:rsidRPr="00822C85">
        <w:rPr>
          <w:rFonts w:asciiTheme="minorHAnsi" w:hAnsiTheme="minorHAnsi" w:cstheme="minorHAnsi"/>
          <w:szCs w:val="24"/>
        </w:rPr>
        <w:t xml:space="preserve">Plan to present a brief overview of your proposed study—no more than 15 minutes.  </w:t>
      </w:r>
    </w:p>
    <w:p w14:paraId="4F909335" w14:textId="77777777" w:rsidR="0043534D" w:rsidRPr="00822C85" w:rsidRDefault="0043534D">
      <w:pPr>
        <w:pStyle w:val="ListParagraph"/>
        <w:numPr>
          <w:ilvl w:val="0"/>
          <w:numId w:val="6"/>
        </w:numPr>
        <w:spacing w:after="120"/>
        <w:contextualSpacing w:val="0"/>
        <w:rPr>
          <w:rFonts w:asciiTheme="minorHAnsi" w:hAnsiTheme="minorHAnsi" w:cstheme="minorHAnsi"/>
          <w:szCs w:val="24"/>
          <w:u w:val="single"/>
        </w:rPr>
      </w:pPr>
      <w:r w:rsidRPr="00822C85">
        <w:rPr>
          <w:rFonts w:asciiTheme="minorHAnsi" w:hAnsiTheme="minorHAnsi" w:cstheme="minorHAnsi"/>
          <w:szCs w:val="24"/>
        </w:rPr>
        <w:t>You may create a Power Point slide deck to accompany your presentation—no more than 10 slides.</w:t>
      </w:r>
    </w:p>
    <w:p w14:paraId="786C3E3A" w14:textId="77777777" w:rsidR="0043534D" w:rsidRPr="00822C85" w:rsidRDefault="0043534D">
      <w:pPr>
        <w:pStyle w:val="ListParagraph"/>
        <w:numPr>
          <w:ilvl w:val="0"/>
          <w:numId w:val="6"/>
        </w:numPr>
        <w:spacing w:after="120"/>
        <w:contextualSpacing w:val="0"/>
        <w:rPr>
          <w:rFonts w:asciiTheme="minorHAnsi" w:hAnsiTheme="minorHAnsi" w:cstheme="minorHAnsi"/>
          <w:szCs w:val="24"/>
          <w:u w:val="single"/>
        </w:rPr>
      </w:pPr>
      <w:r w:rsidRPr="00822C85">
        <w:rPr>
          <w:rFonts w:asciiTheme="minorHAnsi" w:hAnsiTheme="minorHAnsi" w:cstheme="minorHAnsi"/>
          <w:szCs w:val="24"/>
        </w:rPr>
        <w:t>Provide a copy of your proposal cover page for signatures if your committee approves the study you propose.</w:t>
      </w:r>
    </w:p>
    <w:p w14:paraId="6B9C3F70" w14:textId="77777777" w:rsidR="0043534D" w:rsidRPr="00822C85" w:rsidRDefault="0043534D" w:rsidP="0043534D">
      <w:pPr>
        <w:spacing w:after="120" w:line="240" w:lineRule="auto"/>
        <w:rPr>
          <w:rFonts w:asciiTheme="minorHAnsi" w:hAnsiTheme="minorHAnsi" w:cstheme="minorHAnsi"/>
          <w:i/>
          <w:iCs/>
          <w:sz w:val="24"/>
          <w:szCs w:val="24"/>
        </w:rPr>
      </w:pPr>
      <w:r w:rsidRPr="00822C85">
        <w:rPr>
          <w:rFonts w:asciiTheme="minorHAnsi" w:hAnsiTheme="minorHAnsi" w:cstheme="minorHAnsi"/>
          <w:i/>
          <w:iCs/>
          <w:sz w:val="24"/>
          <w:szCs w:val="24"/>
        </w:rPr>
        <w:t>Tips:</w:t>
      </w:r>
    </w:p>
    <w:p w14:paraId="643A9C01" w14:textId="77777777" w:rsidR="0043534D" w:rsidRPr="00822C85" w:rsidRDefault="0043534D" w:rsidP="0043534D">
      <w:pPr>
        <w:spacing w:after="120" w:line="240" w:lineRule="auto"/>
        <w:rPr>
          <w:rFonts w:asciiTheme="minorHAnsi" w:hAnsiTheme="minorHAnsi" w:cstheme="minorHAnsi"/>
          <w:i/>
          <w:iCs/>
          <w:sz w:val="24"/>
          <w:szCs w:val="24"/>
        </w:rPr>
      </w:pPr>
      <w:r w:rsidRPr="00822C85">
        <w:rPr>
          <w:rFonts w:asciiTheme="minorHAnsi" w:hAnsiTheme="minorHAnsi" w:cstheme="minorHAnsi"/>
          <w:i/>
          <w:iCs/>
          <w:sz w:val="24"/>
          <w:szCs w:val="24"/>
        </w:rPr>
        <w:t>*Your committee will have read your proposal in advance, so provide an overview with particular emphasis on your research questions (Chapter 1), study design, and methods (Chapter 3).</w:t>
      </w:r>
    </w:p>
    <w:p w14:paraId="377FB6FE" w14:textId="77777777" w:rsidR="0043534D" w:rsidRPr="00822C85" w:rsidRDefault="0043534D" w:rsidP="0043534D">
      <w:pPr>
        <w:spacing w:after="120" w:line="240" w:lineRule="auto"/>
        <w:rPr>
          <w:rFonts w:asciiTheme="minorHAnsi" w:hAnsiTheme="minorHAnsi" w:cstheme="minorHAnsi"/>
          <w:i/>
          <w:iCs/>
          <w:sz w:val="24"/>
          <w:szCs w:val="24"/>
        </w:rPr>
      </w:pPr>
      <w:r w:rsidRPr="00822C85">
        <w:rPr>
          <w:rFonts w:asciiTheme="minorHAnsi" w:hAnsiTheme="minorHAnsi" w:cstheme="minorHAnsi"/>
          <w:i/>
          <w:iCs/>
          <w:sz w:val="24"/>
          <w:szCs w:val="24"/>
        </w:rPr>
        <w:t>*Approach the meeting as a chance to interact with your committee.  Your committee members will ask you questions, make suggestions, recommend resources, request changes, and brainstorm possibilities with you as appropriate.  You can also bring some questions to the conversation—are there particular dilemmas or parts of your planned study you would like help thinking through?</w:t>
      </w:r>
    </w:p>
    <w:p w14:paraId="399C05F1" w14:textId="77777777" w:rsidR="0043534D" w:rsidRPr="00822C85" w:rsidRDefault="0043534D" w:rsidP="0043534D">
      <w:pPr>
        <w:spacing w:after="120" w:line="240" w:lineRule="auto"/>
        <w:rPr>
          <w:rFonts w:asciiTheme="minorHAnsi" w:hAnsiTheme="minorHAnsi" w:cstheme="minorHAnsi"/>
          <w:i/>
          <w:iCs/>
          <w:sz w:val="24"/>
          <w:szCs w:val="24"/>
        </w:rPr>
      </w:pPr>
      <w:r w:rsidRPr="00822C85">
        <w:rPr>
          <w:rFonts w:asciiTheme="minorHAnsi" w:hAnsiTheme="minorHAnsi" w:cstheme="minorHAnsi"/>
          <w:i/>
          <w:iCs/>
          <w:sz w:val="24"/>
          <w:szCs w:val="24"/>
        </w:rPr>
        <w:t xml:space="preserve">*A successful proposal meeting usually ends in one of two ways.  Committee members approve the study you proposed with minor suggestions, so they sign your cover sheet with an understanding you’ll incorporate their suggestions into your continued work.  </w:t>
      </w:r>
      <w:proofErr w:type="gramStart"/>
      <w:r w:rsidRPr="00822C85">
        <w:rPr>
          <w:rFonts w:asciiTheme="minorHAnsi" w:hAnsiTheme="minorHAnsi" w:cstheme="minorHAnsi"/>
          <w:i/>
          <w:iCs/>
          <w:sz w:val="24"/>
          <w:szCs w:val="24"/>
        </w:rPr>
        <w:t>Or,</w:t>
      </w:r>
      <w:proofErr w:type="gramEnd"/>
      <w:r w:rsidRPr="00822C85">
        <w:rPr>
          <w:rFonts w:asciiTheme="minorHAnsi" w:hAnsiTheme="minorHAnsi" w:cstheme="minorHAnsi"/>
          <w:i/>
          <w:iCs/>
          <w:sz w:val="24"/>
          <w:szCs w:val="24"/>
        </w:rPr>
        <w:t xml:space="preserve"> committee members are agreeable to the proposed study but have </w:t>
      </w:r>
      <w:proofErr w:type="gramStart"/>
      <w:r w:rsidRPr="00822C85">
        <w:rPr>
          <w:rFonts w:asciiTheme="minorHAnsi" w:hAnsiTheme="minorHAnsi" w:cstheme="minorHAnsi"/>
          <w:i/>
          <w:iCs/>
          <w:sz w:val="24"/>
          <w:szCs w:val="24"/>
        </w:rPr>
        <w:t>particular suggestions</w:t>
      </w:r>
      <w:proofErr w:type="gramEnd"/>
      <w:r w:rsidRPr="00822C85">
        <w:rPr>
          <w:rFonts w:asciiTheme="minorHAnsi" w:hAnsiTheme="minorHAnsi" w:cstheme="minorHAnsi"/>
          <w:i/>
          <w:iCs/>
          <w:sz w:val="24"/>
          <w:szCs w:val="24"/>
        </w:rPr>
        <w:t xml:space="preserve"> they’d like to see reflected in a revised proposal before they approve you to proceed.  You will typically work with your advisor to ensure these revisions.</w:t>
      </w:r>
    </w:p>
    <w:p w14:paraId="319CB5F5" w14:textId="77777777" w:rsidR="0043534D" w:rsidRPr="00822C85" w:rsidRDefault="0043534D" w:rsidP="0043534D">
      <w:pPr>
        <w:spacing w:after="120" w:line="240" w:lineRule="auto"/>
        <w:rPr>
          <w:rFonts w:asciiTheme="minorHAnsi" w:hAnsiTheme="minorHAnsi" w:cstheme="minorHAnsi"/>
          <w:b/>
          <w:bCs/>
          <w:sz w:val="24"/>
          <w:szCs w:val="24"/>
          <w:u w:val="single"/>
        </w:rPr>
      </w:pPr>
    </w:p>
    <w:p w14:paraId="63FD55D0" w14:textId="77777777" w:rsidR="0043534D" w:rsidRPr="00822C85" w:rsidRDefault="0043534D" w:rsidP="0043534D">
      <w:pPr>
        <w:spacing w:after="120" w:line="240" w:lineRule="auto"/>
        <w:rPr>
          <w:rFonts w:asciiTheme="minorHAnsi" w:hAnsiTheme="minorHAnsi" w:cstheme="minorHAnsi"/>
          <w:b/>
          <w:bCs/>
          <w:sz w:val="24"/>
          <w:szCs w:val="24"/>
          <w:u w:val="single"/>
        </w:rPr>
      </w:pPr>
      <w:r w:rsidRPr="00822C85">
        <w:rPr>
          <w:rFonts w:asciiTheme="minorHAnsi" w:hAnsiTheme="minorHAnsi" w:cstheme="minorHAnsi"/>
          <w:b/>
          <w:bCs/>
          <w:sz w:val="24"/>
          <w:szCs w:val="24"/>
          <w:u w:val="single"/>
        </w:rPr>
        <w:t>After-meeting next steps</w:t>
      </w:r>
    </w:p>
    <w:p w14:paraId="08D1F64A" w14:textId="3633CE91" w:rsidR="0043534D" w:rsidRPr="00822C85" w:rsidRDefault="0043534D">
      <w:pPr>
        <w:pStyle w:val="ListParagraph"/>
        <w:numPr>
          <w:ilvl w:val="0"/>
          <w:numId w:val="7"/>
        </w:numPr>
        <w:spacing w:after="120"/>
        <w:contextualSpacing w:val="0"/>
        <w:rPr>
          <w:rFonts w:asciiTheme="minorHAnsi" w:hAnsiTheme="minorHAnsi" w:cstheme="minorHAnsi"/>
          <w:szCs w:val="24"/>
        </w:rPr>
      </w:pPr>
      <w:r w:rsidRPr="00822C85">
        <w:rPr>
          <w:rFonts w:asciiTheme="minorHAnsi" w:hAnsiTheme="minorHAnsi" w:cstheme="minorHAnsi"/>
          <w:szCs w:val="24"/>
        </w:rPr>
        <w:t xml:space="preserve">Submit a clean electronic copy of your proposal to </w:t>
      </w:r>
      <w:r w:rsidR="007A49DF" w:rsidRPr="00822C85">
        <w:rPr>
          <w:rFonts w:asciiTheme="minorHAnsi" w:hAnsiTheme="minorHAnsi" w:cstheme="minorHAnsi"/>
          <w:szCs w:val="24"/>
        </w:rPr>
        <w:t>Denise Brubaker (</w:t>
      </w:r>
      <w:hyperlink r:id="rId54" w:history="1">
        <w:r w:rsidR="007A49DF" w:rsidRPr="00822C85">
          <w:rPr>
            <w:rStyle w:val="Hyperlink"/>
            <w:rFonts w:asciiTheme="minorHAnsi" w:hAnsiTheme="minorHAnsi" w:cstheme="minorHAnsi"/>
            <w:szCs w:val="24"/>
          </w:rPr>
          <w:t>brubaker@ku.edu</w:t>
        </w:r>
      </w:hyperlink>
      <w:r w:rsidR="007A49DF" w:rsidRPr="00822C85">
        <w:rPr>
          <w:rFonts w:asciiTheme="minorHAnsi" w:hAnsiTheme="minorHAnsi" w:cstheme="minorHAnsi"/>
          <w:szCs w:val="24"/>
        </w:rPr>
        <w:t xml:space="preserve">) </w:t>
      </w:r>
      <w:r w:rsidR="00304962" w:rsidRPr="00822C85">
        <w:rPr>
          <w:rFonts w:asciiTheme="minorHAnsi" w:hAnsiTheme="minorHAnsi" w:cstheme="minorHAnsi"/>
          <w:szCs w:val="24"/>
        </w:rPr>
        <w:t>Tracy Rockers (</w:t>
      </w:r>
      <w:hyperlink r:id="rId55" w:history="1">
        <w:r w:rsidR="007A49DF" w:rsidRPr="00822C85">
          <w:rPr>
            <w:rStyle w:val="Hyperlink"/>
            <w:rFonts w:asciiTheme="minorHAnsi" w:hAnsiTheme="minorHAnsi" w:cstheme="minorHAnsi"/>
            <w:szCs w:val="24"/>
          </w:rPr>
          <w:t>t221k439@ku.edu</w:t>
        </w:r>
      </w:hyperlink>
      <w:r w:rsidR="007A49DF" w:rsidRPr="00822C85">
        <w:rPr>
          <w:rFonts w:asciiTheme="minorHAnsi" w:hAnsiTheme="minorHAnsi" w:cstheme="minorHAnsi"/>
          <w:szCs w:val="24"/>
        </w:rPr>
        <w:t>).</w:t>
      </w:r>
    </w:p>
    <w:p w14:paraId="79E233AB" w14:textId="77777777" w:rsidR="0043534D" w:rsidRPr="00822C85" w:rsidRDefault="0043534D">
      <w:pPr>
        <w:pStyle w:val="ListParagraph"/>
        <w:numPr>
          <w:ilvl w:val="0"/>
          <w:numId w:val="7"/>
        </w:numPr>
        <w:spacing w:after="120"/>
        <w:contextualSpacing w:val="0"/>
        <w:rPr>
          <w:rFonts w:asciiTheme="minorHAnsi" w:hAnsiTheme="minorHAnsi" w:cstheme="minorHAnsi"/>
          <w:szCs w:val="24"/>
        </w:rPr>
      </w:pPr>
      <w:r w:rsidRPr="00822C85">
        <w:rPr>
          <w:rFonts w:asciiTheme="minorHAnsi" w:hAnsiTheme="minorHAnsi" w:cstheme="minorHAnsi"/>
          <w:szCs w:val="24"/>
        </w:rPr>
        <w:t xml:space="preserve">Apply for human </w:t>
      </w:r>
      <w:proofErr w:type="gramStart"/>
      <w:r w:rsidRPr="00822C85">
        <w:rPr>
          <w:rFonts w:asciiTheme="minorHAnsi" w:hAnsiTheme="minorHAnsi" w:cstheme="minorHAnsi"/>
          <w:szCs w:val="24"/>
        </w:rPr>
        <w:t>subjects</w:t>
      </w:r>
      <w:proofErr w:type="gramEnd"/>
      <w:r w:rsidRPr="00822C85">
        <w:rPr>
          <w:rFonts w:asciiTheme="minorHAnsi" w:hAnsiTheme="minorHAnsi" w:cstheme="minorHAnsi"/>
          <w:szCs w:val="24"/>
        </w:rPr>
        <w:t xml:space="preserve"> approval if needed—at KU and any other relevant </w:t>
      </w:r>
      <w:proofErr w:type="gramStart"/>
      <w:r w:rsidRPr="00822C85">
        <w:rPr>
          <w:rFonts w:asciiTheme="minorHAnsi" w:hAnsiTheme="minorHAnsi" w:cstheme="minorHAnsi"/>
          <w:szCs w:val="24"/>
        </w:rPr>
        <w:t>institutions.+</w:t>
      </w:r>
      <w:proofErr w:type="gramEnd"/>
    </w:p>
    <w:p w14:paraId="75E52F90" w14:textId="77777777" w:rsidR="0043534D" w:rsidRPr="00822C85" w:rsidRDefault="0043534D" w:rsidP="0043534D">
      <w:pPr>
        <w:spacing w:after="120" w:line="240" w:lineRule="auto"/>
        <w:rPr>
          <w:rFonts w:asciiTheme="minorHAnsi" w:hAnsiTheme="minorHAnsi" w:cstheme="minorHAnsi"/>
          <w:sz w:val="24"/>
          <w:szCs w:val="24"/>
        </w:rPr>
      </w:pPr>
      <w:r w:rsidRPr="00822C85">
        <w:rPr>
          <w:rFonts w:asciiTheme="minorHAnsi" w:hAnsiTheme="minorHAnsi" w:cstheme="minorHAnsi"/>
          <w:sz w:val="24"/>
          <w:szCs w:val="24"/>
        </w:rPr>
        <w:t>+In some cases, you will be required to obtain approval from the school or institution in which you plan to collect data. You should check with this organization first to be sure they will grant such approval and ask them what sort of IRB they need. In many cases, documentation of KU approval will suffice.</w:t>
      </w:r>
    </w:p>
    <w:p w14:paraId="745E9EAC" w14:textId="77777777" w:rsidR="0043534D" w:rsidRPr="00822C85" w:rsidRDefault="0043534D" w:rsidP="0043534D">
      <w:pPr>
        <w:spacing w:after="120" w:line="240" w:lineRule="auto"/>
        <w:rPr>
          <w:rFonts w:asciiTheme="minorHAnsi" w:hAnsiTheme="minorHAnsi" w:cstheme="minorHAnsi"/>
          <w:i/>
          <w:iCs/>
          <w:sz w:val="24"/>
          <w:szCs w:val="24"/>
        </w:rPr>
      </w:pPr>
      <w:r w:rsidRPr="00822C85">
        <w:rPr>
          <w:rFonts w:asciiTheme="minorHAnsi" w:hAnsiTheme="minorHAnsi" w:cstheme="minorHAnsi"/>
          <w:i/>
          <w:iCs/>
          <w:sz w:val="24"/>
          <w:szCs w:val="24"/>
        </w:rPr>
        <w:t>Tips:</w:t>
      </w:r>
    </w:p>
    <w:p w14:paraId="6CFA13F5" w14:textId="77777777" w:rsidR="0043534D" w:rsidRPr="00822C85" w:rsidRDefault="0043534D" w:rsidP="0043534D">
      <w:pPr>
        <w:spacing w:after="120" w:line="240" w:lineRule="auto"/>
        <w:rPr>
          <w:rFonts w:asciiTheme="minorHAnsi" w:hAnsiTheme="minorHAnsi" w:cstheme="minorHAnsi"/>
          <w:i/>
          <w:iCs/>
          <w:sz w:val="24"/>
          <w:szCs w:val="24"/>
        </w:rPr>
      </w:pPr>
      <w:r w:rsidRPr="00822C85">
        <w:rPr>
          <w:rFonts w:asciiTheme="minorHAnsi" w:hAnsiTheme="minorHAnsi" w:cstheme="minorHAnsi"/>
          <w:i/>
          <w:iCs/>
          <w:sz w:val="24"/>
          <w:szCs w:val="24"/>
        </w:rPr>
        <w:t xml:space="preserve">*Approval from your committee means you have a study plan that is feasible and conceived clearly enough that you know what needs to be done next.  While you will conduct your study in </w:t>
      </w:r>
      <w:proofErr w:type="gramStart"/>
      <w:r w:rsidRPr="00822C85">
        <w:rPr>
          <w:rFonts w:asciiTheme="minorHAnsi" w:hAnsiTheme="minorHAnsi" w:cstheme="minorHAnsi"/>
          <w:i/>
          <w:iCs/>
          <w:sz w:val="24"/>
          <w:szCs w:val="24"/>
        </w:rPr>
        <w:t>a fairly independent</w:t>
      </w:r>
      <w:proofErr w:type="gramEnd"/>
      <w:r w:rsidRPr="00822C85">
        <w:rPr>
          <w:rFonts w:asciiTheme="minorHAnsi" w:hAnsiTheme="minorHAnsi" w:cstheme="minorHAnsi"/>
          <w:i/>
          <w:iCs/>
          <w:sz w:val="24"/>
          <w:szCs w:val="24"/>
        </w:rPr>
        <w:t xml:space="preserve"> fashion, you should also stay in contact with your advisor through the process.  It’s wise to provide your advisor with updates on your work and seek guidance if needed.  We’re here to help!</w:t>
      </w:r>
    </w:p>
    <w:p w14:paraId="3FA6116D" w14:textId="77777777" w:rsidR="0043534D" w:rsidRPr="00822C85" w:rsidRDefault="0043534D" w:rsidP="00A97D40">
      <w:pPr>
        <w:rPr>
          <w:rFonts w:asciiTheme="minorHAnsi" w:hAnsiTheme="minorHAnsi" w:cstheme="minorHAnsi"/>
          <w:sz w:val="20"/>
          <w:szCs w:val="20"/>
        </w:rPr>
      </w:pPr>
    </w:p>
    <w:p w14:paraId="48291397" w14:textId="77777777" w:rsidR="00F93A9D" w:rsidRPr="00822C85" w:rsidRDefault="00F93A9D" w:rsidP="00A97D40">
      <w:pPr>
        <w:rPr>
          <w:rFonts w:asciiTheme="minorHAnsi" w:hAnsiTheme="minorHAnsi" w:cstheme="minorHAnsi"/>
          <w:sz w:val="20"/>
          <w:szCs w:val="20"/>
        </w:rPr>
      </w:pPr>
    </w:p>
    <w:p w14:paraId="619370AC" w14:textId="77777777" w:rsidR="00F93A9D" w:rsidRPr="00822C85" w:rsidRDefault="00F93A9D" w:rsidP="00A97D40">
      <w:pPr>
        <w:rPr>
          <w:rFonts w:asciiTheme="minorHAnsi" w:hAnsiTheme="minorHAnsi" w:cstheme="minorHAnsi"/>
          <w:sz w:val="20"/>
          <w:szCs w:val="20"/>
        </w:rPr>
      </w:pPr>
    </w:p>
    <w:p w14:paraId="3819FADA" w14:textId="77777777" w:rsidR="00F93A9D" w:rsidRPr="00822C85" w:rsidRDefault="00F93A9D" w:rsidP="00A97D40">
      <w:pPr>
        <w:rPr>
          <w:rFonts w:asciiTheme="minorHAnsi" w:hAnsiTheme="minorHAnsi" w:cstheme="minorHAnsi"/>
          <w:sz w:val="20"/>
          <w:szCs w:val="20"/>
        </w:rPr>
      </w:pPr>
    </w:p>
    <w:p w14:paraId="4801CF0C" w14:textId="77777777" w:rsidR="00F93A9D" w:rsidRPr="00822C85" w:rsidRDefault="00F93A9D" w:rsidP="00A97D40">
      <w:pPr>
        <w:rPr>
          <w:rFonts w:asciiTheme="minorHAnsi" w:hAnsiTheme="minorHAnsi" w:cstheme="minorHAnsi"/>
          <w:sz w:val="20"/>
          <w:szCs w:val="20"/>
        </w:rPr>
      </w:pPr>
    </w:p>
    <w:p w14:paraId="4189EECA" w14:textId="77777777" w:rsidR="00F93A9D" w:rsidRPr="00822C85" w:rsidRDefault="00F93A9D" w:rsidP="00A97D40">
      <w:pPr>
        <w:rPr>
          <w:rFonts w:asciiTheme="minorHAnsi" w:hAnsiTheme="minorHAnsi" w:cstheme="minorHAnsi"/>
          <w:sz w:val="20"/>
          <w:szCs w:val="20"/>
        </w:rPr>
      </w:pPr>
    </w:p>
    <w:p w14:paraId="724C0D29" w14:textId="77777777" w:rsidR="00F93A9D" w:rsidRPr="00822C85" w:rsidRDefault="00F93A9D" w:rsidP="00A97D40">
      <w:pPr>
        <w:rPr>
          <w:rFonts w:asciiTheme="minorHAnsi" w:hAnsiTheme="minorHAnsi" w:cstheme="minorHAnsi"/>
          <w:sz w:val="20"/>
          <w:szCs w:val="20"/>
        </w:rPr>
      </w:pPr>
    </w:p>
    <w:p w14:paraId="7C579557" w14:textId="77777777" w:rsidR="00F93A9D" w:rsidRPr="00822C85" w:rsidRDefault="00F93A9D" w:rsidP="00A97D40">
      <w:pPr>
        <w:rPr>
          <w:rFonts w:asciiTheme="minorHAnsi" w:hAnsiTheme="minorHAnsi" w:cstheme="minorHAnsi"/>
          <w:sz w:val="20"/>
          <w:szCs w:val="20"/>
        </w:rPr>
      </w:pPr>
    </w:p>
    <w:p w14:paraId="48039E9C" w14:textId="77777777" w:rsidR="00F93A9D" w:rsidRPr="00822C85" w:rsidRDefault="00F93A9D" w:rsidP="00A97D40">
      <w:pPr>
        <w:rPr>
          <w:rFonts w:asciiTheme="minorHAnsi" w:hAnsiTheme="minorHAnsi" w:cstheme="minorHAnsi"/>
          <w:sz w:val="20"/>
          <w:szCs w:val="20"/>
        </w:rPr>
      </w:pPr>
    </w:p>
    <w:p w14:paraId="7FEDFC5C" w14:textId="77777777" w:rsidR="00F93A9D" w:rsidRPr="00822C85" w:rsidRDefault="00F93A9D" w:rsidP="00A97D40">
      <w:pPr>
        <w:rPr>
          <w:rFonts w:asciiTheme="minorHAnsi" w:hAnsiTheme="minorHAnsi" w:cstheme="minorHAnsi"/>
          <w:sz w:val="20"/>
          <w:szCs w:val="20"/>
        </w:rPr>
      </w:pPr>
    </w:p>
    <w:p w14:paraId="6BE4F95E" w14:textId="77777777" w:rsidR="00F93A9D" w:rsidRPr="00822C85" w:rsidRDefault="00F93A9D" w:rsidP="00A97D40">
      <w:pPr>
        <w:rPr>
          <w:rFonts w:asciiTheme="minorHAnsi" w:hAnsiTheme="minorHAnsi" w:cstheme="minorHAnsi"/>
          <w:sz w:val="20"/>
          <w:szCs w:val="20"/>
        </w:rPr>
      </w:pPr>
    </w:p>
    <w:p w14:paraId="3ADFE5AF" w14:textId="77777777" w:rsidR="00F93A9D" w:rsidRPr="00822C85" w:rsidRDefault="00F93A9D" w:rsidP="00A97D40">
      <w:pPr>
        <w:rPr>
          <w:rFonts w:asciiTheme="minorHAnsi" w:hAnsiTheme="minorHAnsi" w:cstheme="minorHAnsi"/>
          <w:sz w:val="20"/>
          <w:szCs w:val="20"/>
        </w:rPr>
      </w:pPr>
    </w:p>
    <w:p w14:paraId="02E2AAB3" w14:textId="77777777" w:rsidR="00F93A9D" w:rsidRPr="00822C85" w:rsidRDefault="00F93A9D" w:rsidP="00A97D40">
      <w:pPr>
        <w:rPr>
          <w:rFonts w:asciiTheme="minorHAnsi" w:hAnsiTheme="minorHAnsi" w:cstheme="minorHAnsi"/>
          <w:sz w:val="20"/>
          <w:szCs w:val="20"/>
        </w:rPr>
      </w:pPr>
    </w:p>
    <w:p w14:paraId="624B53F6" w14:textId="77777777" w:rsidR="00F93A9D" w:rsidRPr="00822C85" w:rsidRDefault="00F93A9D" w:rsidP="00A97D40">
      <w:pPr>
        <w:rPr>
          <w:rFonts w:asciiTheme="minorHAnsi" w:hAnsiTheme="minorHAnsi" w:cstheme="minorHAnsi"/>
          <w:sz w:val="20"/>
          <w:szCs w:val="20"/>
        </w:rPr>
      </w:pPr>
    </w:p>
    <w:p w14:paraId="48897FAB" w14:textId="77777777" w:rsidR="00F93A9D" w:rsidRPr="00822C85" w:rsidRDefault="00F93A9D" w:rsidP="00A97D40">
      <w:pPr>
        <w:rPr>
          <w:rFonts w:asciiTheme="minorHAnsi" w:hAnsiTheme="minorHAnsi" w:cstheme="minorHAnsi"/>
          <w:sz w:val="20"/>
          <w:szCs w:val="20"/>
        </w:rPr>
      </w:pPr>
    </w:p>
    <w:p w14:paraId="12EC2BAE" w14:textId="77777777" w:rsidR="00F93A9D" w:rsidRPr="00822C85" w:rsidRDefault="00F93A9D" w:rsidP="00A97D40">
      <w:pPr>
        <w:rPr>
          <w:rFonts w:asciiTheme="minorHAnsi" w:hAnsiTheme="minorHAnsi" w:cstheme="minorHAnsi"/>
          <w:sz w:val="20"/>
          <w:szCs w:val="20"/>
        </w:rPr>
      </w:pPr>
    </w:p>
    <w:p w14:paraId="6B8DBD92" w14:textId="77777777" w:rsidR="00F93A9D" w:rsidRPr="00822C85" w:rsidRDefault="00F93A9D" w:rsidP="00A97D40">
      <w:pPr>
        <w:rPr>
          <w:rFonts w:asciiTheme="minorHAnsi" w:hAnsiTheme="minorHAnsi" w:cstheme="minorHAnsi"/>
          <w:sz w:val="20"/>
          <w:szCs w:val="20"/>
        </w:rPr>
      </w:pPr>
    </w:p>
    <w:p w14:paraId="7B957782" w14:textId="77777777" w:rsidR="00F93A9D" w:rsidRPr="00822C85" w:rsidRDefault="00F93A9D" w:rsidP="00A97D40">
      <w:pPr>
        <w:rPr>
          <w:rFonts w:asciiTheme="minorHAnsi" w:hAnsiTheme="minorHAnsi" w:cstheme="minorHAnsi"/>
          <w:sz w:val="20"/>
          <w:szCs w:val="20"/>
        </w:rPr>
      </w:pPr>
    </w:p>
    <w:p w14:paraId="374C247E" w14:textId="77777777" w:rsidR="00F93A9D" w:rsidRPr="00822C85" w:rsidRDefault="00F93A9D" w:rsidP="00A97D40">
      <w:pPr>
        <w:rPr>
          <w:rFonts w:asciiTheme="minorHAnsi" w:hAnsiTheme="minorHAnsi" w:cstheme="minorHAnsi"/>
          <w:sz w:val="20"/>
          <w:szCs w:val="20"/>
        </w:rPr>
      </w:pPr>
    </w:p>
    <w:p w14:paraId="6B7B4C96" w14:textId="77777777" w:rsidR="00F93A9D" w:rsidRPr="00822C85" w:rsidRDefault="00F93A9D" w:rsidP="00A97D40">
      <w:pPr>
        <w:rPr>
          <w:rFonts w:asciiTheme="minorHAnsi" w:hAnsiTheme="minorHAnsi" w:cstheme="minorHAnsi"/>
          <w:sz w:val="20"/>
          <w:szCs w:val="20"/>
        </w:rPr>
      </w:pPr>
    </w:p>
    <w:p w14:paraId="3F6C9532" w14:textId="77777777" w:rsidR="00F93A9D" w:rsidRPr="00822C85" w:rsidRDefault="00F93A9D" w:rsidP="00A97D40">
      <w:pPr>
        <w:rPr>
          <w:rFonts w:asciiTheme="minorHAnsi" w:hAnsiTheme="minorHAnsi" w:cstheme="minorHAnsi"/>
          <w:sz w:val="20"/>
          <w:szCs w:val="20"/>
        </w:rPr>
      </w:pPr>
    </w:p>
    <w:p w14:paraId="394C87B7" w14:textId="77777777" w:rsidR="00F93A9D" w:rsidRPr="00822C85" w:rsidRDefault="00F93A9D" w:rsidP="00A97D40">
      <w:pPr>
        <w:rPr>
          <w:rFonts w:asciiTheme="minorHAnsi" w:hAnsiTheme="minorHAnsi" w:cstheme="minorHAnsi"/>
          <w:sz w:val="20"/>
          <w:szCs w:val="20"/>
        </w:rPr>
      </w:pPr>
    </w:p>
    <w:p w14:paraId="074DFD79" w14:textId="77777777" w:rsidR="00F93A9D" w:rsidRPr="00822C85" w:rsidRDefault="00F93A9D" w:rsidP="00A97D40">
      <w:pPr>
        <w:rPr>
          <w:rFonts w:asciiTheme="minorHAnsi" w:hAnsiTheme="minorHAnsi" w:cstheme="minorHAnsi"/>
          <w:sz w:val="20"/>
          <w:szCs w:val="20"/>
        </w:rPr>
      </w:pPr>
    </w:p>
    <w:p w14:paraId="4BAA645C" w14:textId="77777777" w:rsidR="00F93A9D" w:rsidRPr="00822C85" w:rsidRDefault="00F93A9D" w:rsidP="00A97D40">
      <w:pPr>
        <w:rPr>
          <w:rFonts w:asciiTheme="minorHAnsi" w:hAnsiTheme="minorHAnsi" w:cstheme="minorHAnsi"/>
          <w:sz w:val="20"/>
          <w:szCs w:val="20"/>
        </w:rPr>
      </w:pPr>
    </w:p>
    <w:p w14:paraId="77560AF7" w14:textId="77777777" w:rsidR="00F93A9D" w:rsidRPr="00822C85" w:rsidRDefault="00F93A9D" w:rsidP="00A97D40">
      <w:pPr>
        <w:rPr>
          <w:rFonts w:asciiTheme="minorHAnsi" w:hAnsiTheme="minorHAnsi" w:cstheme="minorHAnsi"/>
          <w:sz w:val="20"/>
          <w:szCs w:val="20"/>
        </w:rPr>
      </w:pPr>
    </w:p>
    <w:p w14:paraId="2E1930BE" w14:textId="65CD19B8" w:rsidR="00A97D40" w:rsidRPr="00822C85" w:rsidRDefault="00F93A9D" w:rsidP="00332EE7">
      <w:pPr>
        <w:pStyle w:val="Heading1"/>
        <w:rPr>
          <w:rStyle w:val="eop"/>
          <w:rFonts w:asciiTheme="minorHAnsi" w:hAnsiTheme="minorHAnsi" w:cstheme="minorHAnsi"/>
        </w:rPr>
      </w:pPr>
      <w:bookmarkStart w:id="60" w:name="_Toc234564511"/>
      <w:r w:rsidRPr="00822C85">
        <w:rPr>
          <w:rStyle w:val="eop"/>
          <w:rFonts w:asciiTheme="minorHAnsi" w:hAnsiTheme="minorHAnsi" w:cstheme="minorHAnsi"/>
        </w:rPr>
        <w:lastRenderedPageBreak/>
        <w:t xml:space="preserve">APPENDIX II: </w:t>
      </w:r>
      <w:r w:rsidR="00332EE7" w:rsidRPr="00822C85">
        <w:rPr>
          <w:rStyle w:val="eop"/>
          <w:rFonts w:asciiTheme="minorHAnsi" w:hAnsiTheme="minorHAnsi" w:cstheme="minorHAnsi"/>
        </w:rPr>
        <w:t>UNIVERSITY POLICIES AND DEGREE REQUIREMENTS</w:t>
      </w:r>
      <w:bookmarkEnd w:id="60"/>
    </w:p>
    <w:p w14:paraId="1A63194E"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This section contains information on requirements and policies of the Office of Graduate &amp; Postdoctoral Affairs, hereafter referred to as “the University”. It is not a complete list of all policies pertaining to graduate students. Only those policies that </w:t>
      </w:r>
      <w:r w:rsidRPr="00822C85">
        <w:rPr>
          <w:rFonts w:asciiTheme="minorHAnsi" w:eastAsia="Times New Roman" w:hAnsiTheme="minorHAnsi" w:cstheme="minorHAnsi"/>
          <w:i/>
          <w:iCs/>
        </w:rPr>
        <w:t>most commonly </w:t>
      </w:r>
      <w:r w:rsidRPr="00822C85">
        <w:rPr>
          <w:rFonts w:asciiTheme="minorHAnsi" w:eastAsia="Times New Roman" w:hAnsiTheme="minorHAnsi" w:cstheme="minorHAnsi"/>
        </w:rPr>
        <w:t>affect graduate students are included.   </w:t>
      </w:r>
    </w:p>
    <w:p w14:paraId="66CE7A62"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Policies are described in general terms and are intended to help students understand what is expected.  They do not reflect the exact language of the official policy and should not be confused with official policy. Specific information and restrictions as well as links to relevant forms may be accessed by clicking on the policy headings. Links to the official policies in the KU policy library are found at the bottom of each policy description. Students are accountable to and should familiarize themselves with the University's official policies.  </w:t>
      </w:r>
    </w:p>
    <w:p w14:paraId="1A39F285"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3C19A7E4" w14:textId="77777777" w:rsidR="00332EE7" w:rsidRPr="00822C85" w:rsidRDefault="00332EE7" w:rsidP="002D76F1">
      <w:pPr>
        <w:pStyle w:val="Heading2"/>
        <w:rPr>
          <w:rFonts w:asciiTheme="minorHAnsi" w:eastAsia="Times New Roman" w:hAnsiTheme="minorHAnsi" w:cstheme="minorHAnsi"/>
          <w:color w:val="2F5496"/>
          <w:sz w:val="18"/>
          <w:szCs w:val="18"/>
        </w:rPr>
      </w:pPr>
      <w:bookmarkStart w:id="61" w:name="_Toc234564512"/>
      <w:r w:rsidRPr="00822C85">
        <w:rPr>
          <w:rFonts w:asciiTheme="minorHAnsi" w:eastAsia="Times New Roman" w:hAnsiTheme="minorHAnsi" w:cstheme="minorHAnsi"/>
          <w:color w:val="2F5496"/>
          <w:sz w:val="26"/>
        </w:rPr>
        <w:t>GENERAL POLICIES</w:t>
      </w:r>
      <w:bookmarkEnd w:id="61"/>
      <w:r w:rsidRPr="00822C85">
        <w:rPr>
          <w:rFonts w:asciiTheme="minorHAnsi" w:eastAsia="Times New Roman" w:hAnsiTheme="minorHAnsi" w:cstheme="minorHAnsi"/>
          <w:color w:val="2F5496"/>
          <w:sz w:val="26"/>
        </w:rPr>
        <w:t> </w:t>
      </w:r>
    </w:p>
    <w:p w14:paraId="3F4AABEC"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The following University policies apply to </w:t>
      </w:r>
      <w:r w:rsidRPr="00822C85">
        <w:rPr>
          <w:rFonts w:asciiTheme="minorHAnsi" w:eastAsia="Times New Roman" w:hAnsiTheme="minorHAnsi" w:cstheme="minorHAnsi"/>
          <w:u w:val="single"/>
        </w:rPr>
        <w:t>ALL graduate students</w:t>
      </w:r>
      <w:r w:rsidRPr="00822C85">
        <w:rPr>
          <w:rFonts w:asciiTheme="minorHAnsi" w:eastAsia="Times New Roman" w:hAnsiTheme="minorHAnsi" w:cstheme="minorHAnsi"/>
        </w:rPr>
        <w:t> regardless of degree, program, or department. These are minimum general requirements. Your department or program may have more restrictive policies in any of these areas.  </w:t>
      </w:r>
    </w:p>
    <w:p w14:paraId="2EB24B43"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bookmarkStart w:id="62" w:name="_Admission"/>
    <w:bookmarkEnd w:id="62"/>
    <w:p w14:paraId="08FE0A9B" w14:textId="1E1EF65F" w:rsidR="00332EE7" w:rsidRPr="00822C85" w:rsidRDefault="00332EE7" w:rsidP="003B0367">
      <w:pPr>
        <w:pStyle w:val="Heading3"/>
        <w:rPr>
          <w:rFonts w:asciiTheme="minorHAnsi" w:hAnsiTheme="minorHAnsi" w:cstheme="minorHAnsi"/>
        </w:rPr>
      </w:pPr>
      <w:r w:rsidRPr="00822C85">
        <w:rPr>
          <w:rFonts w:asciiTheme="minorHAnsi" w:hAnsiTheme="minorHAnsi" w:cstheme="minorHAnsi"/>
        </w:rPr>
        <w:fldChar w:fldCharType="begin"/>
      </w:r>
      <w:r w:rsidRPr="00822C85">
        <w:rPr>
          <w:rFonts w:asciiTheme="minorHAnsi" w:hAnsiTheme="minorHAnsi" w:cstheme="minorHAnsi"/>
        </w:rPr>
        <w:instrText>HYPERLINK "https://gradapply.ku.edu/apply" \t "_blank"</w:instrText>
      </w:r>
      <w:r w:rsidRPr="00822C85">
        <w:rPr>
          <w:rFonts w:asciiTheme="minorHAnsi" w:hAnsiTheme="minorHAnsi" w:cstheme="minorHAnsi"/>
        </w:rPr>
      </w:r>
      <w:r w:rsidRPr="00822C85">
        <w:rPr>
          <w:rFonts w:asciiTheme="minorHAnsi" w:hAnsiTheme="minorHAnsi" w:cstheme="minorHAnsi"/>
        </w:rPr>
        <w:fldChar w:fldCharType="separate"/>
      </w:r>
      <w:bookmarkStart w:id="63" w:name="_Toc234564513"/>
      <w:r w:rsidRPr="00822C85">
        <w:rPr>
          <w:rFonts w:asciiTheme="minorHAnsi" w:hAnsiTheme="minorHAnsi" w:cstheme="minorHAnsi"/>
        </w:rPr>
        <w:t>Admission</w:t>
      </w:r>
      <w:bookmarkEnd w:id="63"/>
      <w:r w:rsidRPr="00822C85">
        <w:rPr>
          <w:rFonts w:asciiTheme="minorHAnsi" w:hAnsiTheme="minorHAnsi" w:cstheme="minorHAnsi"/>
        </w:rPr>
        <w:fldChar w:fldCharType="end"/>
      </w:r>
    </w:p>
    <w:p w14:paraId="14E997CE"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Degree or non-degree seeking applicants must have a bachelor’s degree (as evidenced by an official transcript from the institution the degree was obtained). </w:t>
      </w:r>
    </w:p>
    <w:p w14:paraId="43B24979"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607175DA"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b/>
          <w:bCs/>
        </w:rPr>
        <w:t>Related Policies and Forms:</w:t>
      </w:r>
      <w:r w:rsidRPr="00822C85">
        <w:rPr>
          <w:rFonts w:asciiTheme="minorHAnsi" w:eastAsia="Times New Roman" w:hAnsiTheme="minorHAnsi" w:cstheme="minorHAnsi"/>
        </w:rPr>
        <w:t> </w:t>
      </w:r>
    </w:p>
    <w:p w14:paraId="7BC318FD" w14:textId="77777777" w:rsidR="00332EE7" w:rsidRPr="00822C85" w:rsidRDefault="00332EE7">
      <w:pPr>
        <w:numPr>
          <w:ilvl w:val="0"/>
          <w:numId w:val="13"/>
        </w:numPr>
        <w:spacing w:line="240" w:lineRule="auto"/>
        <w:ind w:left="1080" w:firstLine="0"/>
        <w:textAlignment w:val="baseline"/>
        <w:rPr>
          <w:rFonts w:asciiTheme="minorHAnsi" w:eastAsia="Times New Roman" w:hAnsiTheme="minorHAnsi" w:cstheme="minorHAnsi"/>
        </w:rPr>
      </w:pPr>
      <w:hyperlink r:id="rId56" w:tgtFrame="_blank" w:history="1">
        <w:r w:rsidRPr="00822C85">
          <w:rPr>
            <w:rFonts w:asciiTheme="minorHAnsi" w:eastAsia="Times New Roman" w:hAnsiTheme="minorHAnsi" w:cstheme="minorHAnsi"/>
            <w:color w:val="0563C1"/>
            <w:u w:val="single"/>
          </w:rPr>
          <w:t>Admission to Graduate Study</w:t>
        </w:r>
      </w:hyperlink>
      <w:r w:rsidRPr="00822C85">
        <w:rPr>
          <w:rFonts w:asciiTheme="minorHAnsi" w:eastAsia="Times New Roman" w:hAnsiTheme="minorHAnsi" w:cstheme="minorHAnsi"/>
          <w:color w:val="0563C1"/>
        </w:rPr>
        <w:t> </w:t>
      </w:r>
    </w:p>
    <w:p w14:paraId="06A2983A"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26B6955B"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hyperlink r:id="rId57" w:tgtFrame="_blank" w:history="1">
        <w:r w:rsidRPr="00822C85">
          <w:rPr>
            <w:rFonts w:asciiTheme="minorHAnsi" w:eastAsia="Times New Roman" w:hAnsiTheme="minorHAnsi" w:cstheme="minorHAnsi"/>
            <w:b/>
            <w:bCs/>
            <w:color w:val="0563C1"/>
            <w:u w:val="single"/>
          </w:rPr>
          <w:t>English Proficiency Requirements</w:t>
        </w:r>
      </w:hyperlink>
      <w:r w:rsidRPr="00822C85">
        <w:rPr>
          <w:rFonts w:asciiTheme="minorHAnsi" w:eastAsia="Times New Roman" w:hAnsiTheme="minorHAnsi" w:cstheme="minorHAnsi"/>
        </w:rPr>
        <w:t> </w:t>
      </w:r>
    </w:p>
    <w:p w14:paraId="4E9FCBFC" w14:textId="636164ED"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The University requires all applicants, international or domestic, to demonstrate English proficiency for admission to any graduate program at KU. There are multiple ways to prove English proficiency: </w:t>
      </w:r>
    </w:p>
    <w:p w14:paraId="36B35524" w14:textId="77777777" w:rsidR="00332EE7" w:rsidRPr="00822C85" w:rsidRDefault="00332EE7" w:rsidP="00332EE7">
      <w:pPr>
        <w:spacing w:line="240" w:lineRule="auto"/>
        <w:textAlignment w:val="baseline"/>
        <w:rPr>
          <w:rFonts w:asciiTheme="minorHAnsi" w:eastAsia="Times New Roman" w:hAnsiTheme="minorHAnsi" w:cstheme="minorHAnsi"/>
        </w:rPr>
      </w:pPr>
    </w:p>
    <w:p w14:paraId="3AD51D4B" w14:textId="77777777" w:rsidR="00332EE7" w:rsidRPr="00822C85" w:rsidRDefault="00332EE7">
      <w:pPr>
        <w:numPr>
          <w:ilvl w:val="0"/>
          <w:numId w:val="14"/>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Declaration of native or native-like speaker status on the online application for graduate study. </w:t>
      </w:r>
    </w:p>
    <w:p w14:paraId="687C7896" w14:textId="77777777" w:rsidR="00332EE7" w:rsidRPr="00822C85" w:rsidRDefault="00332EE7" w:rsidP="00332EE7">
      <w:pPr>
        <w:spacing w:line="240" w:lineRule="auto"/>
        <w:ind w:left="1080"/>
        <w:textAlignment w:val="baseline"/>
        <w:rPr>
          <w:rFonts w:asciiTheme="minorHAnsi" w:eastAsia="Times New Roman" w:hAnsiTheme="minorHAnsi" w:cstheme="minorHAnsi"/>
        </w:rPr>
      </w:pPr>
    </w:p>
    <w:p w14:paraId="1CD196DF" w14:textId="77777777" w:rsidR="00332EE7" w:rsidRPr="00822C85" w:rsidRDefault="00332EE7">
      <w:pPr>
        <w:numPr>
          <w:ilvl w:val="0"/>
          <w:numId w:val="15"/>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Official scores from an English proficiency standardized test (e.g. TOEFL, IELTS-Academic, or PTE), sent by the testing agency to the University of Kansas. Official scores must be less than two years old. Scores must be reported to KU directly by the testing service. Self-reported scores or unofficial scores are not accepted. TOEFL scores should be sent by ETS to KU institution code 6871. IELTS should be sent to KU Graduate Admissions via the e-delivery service. PTE score sheets containing the Score Report Code and Registration ID should be emailed to </w:t>
      </w:r>
      <w:hyperlink r:id="rId58" w:tgtFrame="_blank" w:history="1">
        <w:r w:rsidRPr="00822C85">
          <w:rPr>
            <w:rFonts w:asciiTheme="minorHAnsi" w:eastAsia="Times New Roman" w:hAnsiTheme="minorHAnsi" w:cstheme="minorHAnsi"/>
            <w:color w:val="0563C1"/>
            <w:u w:val="single"/>
          </w:rPr>
          <w:t>graduateadm@ku.edu</w:t>
        </w:r>
      </w:hyperlink>
      <w:r w:rsidRPr="00822C85">
        <w:rPr>
          <w:rFonts w:asciiTheme="minorHAnsi" w:eastAsia="Times New Roman" w:hAnsiTheme="minorHAnsi" w:cstheme="minorHAnsi"/>
        </w:rPr>
        <w:t> for verification. </w:t>
      </w:r>
    </w:p>
    <w:p w14:paraId="2E120F86" w14:textId="77777777" w:rsidR="00332EE7" w:rsidRPr="00822C85" w:rsidRDefault="00332EE7" w:rsidP="00332EE7">
      <w:pPr>
        <w:spacing w:line="240" w:lineRule="auto"/>
        <w:ind w:left="1080"/>
        <w:textAlignment w:val="baseline"/>
        <w:rPr>
          <w:rFonts w:asciiTheme="minorHAnsi" w:eastAsia="Times New Roman" w:hAnsiTheme="minorHAnsi" w:cstheme="minorHAnsi"/>
        </w:rPr>
      </w:pPr>
    </w:p>
    <w:p w14:paraId="2F95AD93" w14:textId="77777777" w:rsidR="00332EE7" w:rsidRPr="00822C85" w:rsidRDefault="00332EE7">
      <w:pPr>
        <w:numPr>
          <w:ilvl w:val="0"/>
          <w:numId w:val="16"/>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Graduation with a baccalaureate degree (or higher) earned in residence from an accredited English-medium college or university or an accredited college or university in the United States. Degrees earned online may not be used to verify English proficiency.  Note: this option is not sufficient for employment as a Graduate Teaching Assistant. </w:t>
      </w:r>
    </w:p>
    <w:p w14:paraId="0902BBA4" w14:textId="77777777" w:rsidR="00332EE7" w:rsidRPr="00822C85" w:rsidRDefault="00332EE7" w:rsidP="00332EE7">
      <w:pPr>
        <w:spacing w:line="240" w:lineRule="auto"/>
        <w:ind w:left="1080"/>
        <w:textAlignment w:val="baseline"/>
        <w:rPr>
          <w:rFonts w:asciiTheme="minorHAnsi" w:eastAsia="Times New Roman" w:hAnsiTheme="minorHAnsi" w:cstheme="minorHAnsi"/>
        </w:rPr>
      </w:pPr>
    </w:p>
    <w:p w14:paraId="1EE9CB25" w14:textId="77777777" w:rsidR="00332EE7" w:rsidRPr="00822C85" w:rsidRDefault="00332EE7">
      <w:pPr>
        <w:numPr>
          <w:ilvl w:val="0"/>
          <w:numId w:val="17"/>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lastRenderedPageBreak/>
        <w:t>AEC Curriculum: Students who haven't taken one of the listed tests may complete coursework through the KU </w:t>
      </w:r>
      <w:hyperlink r:id="rId59" w:tgtFrame="_blank" w:history="1">
        <w:r w:rsidRPr="00822C85">
          <w:rPr>
            <w:rFonts w:asciiTheme="minorHAnsi" w:eastAsia="Times New Roman" w:hAnsiTheme="minorHAnsi" w:cstheme="minorHAnsi"/>
            <w:color w:val="0563C1"/>
            <w:u w:val="single"/>
          </w:rPr>
          <w:t>Applied English Center</w:t>
        </w:r>
      </w:hyperlink>
      <w:r w:rsidRPr="00822C85">
        <w:rPr>
          <w:rFonts w:asciiTheme="minorHAnsi" w:eastAsia="Times New Roman" w:hAnsiTheme="minorHAnsi" w:cstheme="minorHAnsi"/>
        </w:rPr>
        <w:t xml:space="preserve"> (AEC) </w:t>
      </w:r>
    </w:p>
    <w:p w14:paraId="1C309B99" w14:textId="48E54736" w:rsidR="00332EE7" w:rsidRPr="00822C85" w:rsidRDefault="00332EE7" w:rsidP="00332EE7">
      <w:pPr>
        <w:spacing w:line="240" w:lineRule="auto"/>
        <w:ind w:left="1080"/>
        <w:textAlignment w:val="baseline"/>
        <w:rPr>
          <w:rFonts w:asciiTheme="minorHAnsi" w:eastAsia="Times New Roman" w:hAnsiTheme="minorHAnsi" w:cstheme="minorHAnsi"/>
        </w:rPr>
      </w:pPr>
      <w:r w:rsidRPr="00822C85">
        <w:rPr>
          <w:rFonts w:asciiTheme="minorHAnsi" w:eastAsia="Times New Roman" w:hAnsiTheme="minorHAnsi" w:cstheme="minorHAnsi"/>
        </w:rPr>
        <w:t>to demonstrate English proficiency. </w:t>
      </w:r>
    </w:p>
    <w:p w14:paraId="7DAFF84E" w14:textId="77777777" w:rsidR="00332EE7" w:rsidRPr="00822C85" w:rsidRDefault="00332EE7" w:rsidP="00332EE7">
      <w:pPr>
        <w:spacing w:line="240" w:lineRule="auto"/>
        <w:ind w:left="1080"/>
        <w:textAlignment w:val="baseline"/>
        <w:rPr>
          <w:rFonts w:asciiTheme="minorHAnsi" w:eastAsia="Times New Roman" w:hAnsiTheme="minorHAnsi" w:cstheme="minorHAnsi"/>
        </w:rPr>
      </w:pPr>
    </w:p>
    <w:p w14:paraId="0FCE0318" w14:textId="77777777" w:rsidR="00332EE7" w:rsidRPr="00822C85" w:rsidRDefault="00332EE7">
      <w:pPr>
        <w:numPr>
          <w:ilvl w:val="0"/>
          <w:numId w:val="18"/>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US Military Employment: If you are employed as an officer in the U.S. military with documentation of selection or promotion to the rank of Major or higher (or the equivalent U.S. Navy or Coast Guard rank), then you will be considered fully proficient and will not be required to complete AEC testing. </w:t>
      </w:r>
    </w:p>
    <w:p w14:paraId="1CE289EA" w14:textId="77777777" w:rsidR="00332EE7" w:rsidRPr="00822C85" w:rsidRDefault="00332EE7" w:rsidP="00332EE7">
      <w:pPr>
        <w:spacing w:line="240" w:lineRule="auto"/>
        <w:textAlignment w:val="baseline"/>
        <w:rPr>
          <w:rFonts w:asciiTheme="minorHAnsi" w:eastAsia="Times New Roman" w:hAnsiTheme="minorHAnsi" w:cstheme="minorHAnsi"/>
        </w:rPr>
      </w:pPr>
    </w:p>
    <w:p w14:paraId="6D596045" w14:textId="747A8F90"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Additional English Competency Requirements for GTAs: </w:t>
      </w:r>
    </w:p>
    <w:p w14:paraId="3A0983E3" w14:textId="77777777" w:rsidR="00332EE7" w:rsidRPr="00822C85" w:rsidRDefault="00332EE7" w:rsidP="00332EE7">
      <w:pPr>
        <w:spacing w:line="240" w:lineRule="auto"/>
        <w:textAlignment w:val="baseline"/>
        <w:rPr>
          <w:rFonts w:asciiTheme="minorHAnsi" w:eastAsia="Times New Roman" w:hAnsiTheme="minorHAnsi" w:cstheme="minorHAnsi"/>
        </w:rPr>
      </w:pPr>
    </w:p>
    <w:p w14:paraId="18CF2BE2" w14:textId="39D1A090"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English proficiency requirements for GTAs are governed by the Kansas Board of Regents and must be met separately from the English proficiency requirement for admission to a KU graduate program. Detailed information on English proficiency requirements for GTAs may be found on Graduate &amp; Postdoctoral Affairs’ </w:t>
      </w:r>
      <w:hyperlink r:id="rId60" w:tgtFrame="_blank" w:history="1">
        <w:r w:rsidRPr="00822C85">
          <w:rPr>
            <w:rFonts w:asciiTheme="minorHAnsi" w:eastAsia="Times New Roman" w:hAnsiTheme="minorHAnsi" w:cstheme="minorHAnsi"/>
            <w:color w:val="0563C1"/>
            <w:u w:val="single"/>
          </w:rPr>
          <w:t>Spoken English Competency page</w:t>
        </w:r>
      </w:hyperlink>
      <w:r w:rsidRPr="00822C85">
        <w:rPr>
          <w:rFonts w:asciiTheme="minorHAnsi" w:eastAsia="Times New Roman" w:hAnsiTheme="minorHAnsi" w:cstheme="minorHAnsi"/>
        </w:rPr>
        <w:t>. </w:t>
      </w:r>
    </w:p>
    <w:p w14:paraId="3C3F218B"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5ED33778"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Related Policies and Forms:</w:t>
      </w:r>
      <w:r w:rsidRPr="00822C85">
        <w:rPr>
          <w:rFonts w:asciiTheme="minorHAnsi" w:eastAsia="Times New Roman" w:hAnsiTheme="minorHAnsi" w:cstheme="minorHAnsi"/>
        </w:rPr>
        <w:t> </w:t>
      </w:r>
    </w:p>
    <w:p w14:paraId="7A719DF1"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6803E38A" w14:textId="77777777" w:rsidR="00332EE7" w:rsidRPr="00822C85" w:rsidRDefault="00332EE7">
      <w:pPr>
        <w:numPr>
          <w:ilvl w:val="0"/>
          <w:numId w:val="19"/>
        </w:numPr>
        <w:spacing w:line="240" w:lineRule="auto"/>
        <w:ind w:left="1080" w:firstLine="0"/>
        <w:textAlignment w:val="baseline"/>
        <w:rPr>
          <w:rFonts w:asciiTheme="minorHAnsi" w:eastAsia="Times New Roman" w:hAnsiTheme="minorHAnsi" w:cstheme="minorHAnsi"/>
        </w:rPr>
      </w:pPr>
      <w:hyperlink r:id="rId61" w:tgtFrame="_blank" w:history="1">
        <w:r w:rsidRPr="00822C85">
          <w:rPr>
            <w:rFonts w:asciiTheme="minorHAnsi" w:eastAsia="Times New Roman" w:hAnsiTheme="minorHAnsi" w:cstheme="minorHAnsi"/>
            <w:color w:val="0563C1"/>
            <w:u w:val="single"/>
          </w:rPr>
          <w:t>English Proficiency Requirements for Admission to Graduate Study</w:t>
        </w:r>
      </w:hyperlink>
      <w:r w:rsidRPr="00822C85">
        <w:rPr>
          <w:rFonts w:asciiTheme="minorHAnsi" w:eastAsia="Times New Roman" w:hAnsiTheme="minorHAnsi" w:cstheme="minorHAnsi"/>
          <w:u w:val="single"/>
        </w:rPr>
        <w:t> </w:t>
      </w:r>
      <w:r w:rsidRPr="00822C85">
        <w:rPr>
          <w:rFonts w:asciiTheme="minorHAnsi" w:eastAsia="Times New Roman" w:hAnsiTheme="minorHAnsi" w:cstheme="minorHAnsi"/>
        </w:rPr>
        <w:t> </w:t>
      </w:r>
    </w:p>
    <w:p w14:paraId="6CD9F261" w14:textId="77777777" w:rsidR="00332EE7" w:rsidRPr="00822C85" w:rsidRDefault="00332EE7" w:rsidP="00332EE7">
      <w:pPr>
        <w:spacing w:line="240" w:lineRule="auto"/>
        <w:ind w:left="1080"/>
        <w:textAlignment w:val="baseline"/>
        <w:rPr>
          <w:rFonts w:asciiTheme="minorHAnsi" w:eastAsia="Times New Roman" w:hAnsiTheme="minorHAnsi" w:cstheme="minorHAnsi"/>
        </w:rPr>
      </w:pPr>
    </w:p>
    <w:p w14:paraId="783D0304" w14:textId="77777777" w:rsidR="00332EE7" w:rsidRPr="00822C85" w:rsidRDefault="00332EE7">
      <w:pPr>
        <w:numPr>
          <w:ilvl w:val="0"/>
          <w:numId w:val="20"/>
        </w:numPr>
        <w:spacing w:line="240" w:lineRule="auto"/>
        <w:ind w:left="1080" w:firstLine="0"/>
        <w:textAlignment w:val="baseline"/>
        <w:rPr>
          <w:rFonts w:asciiTheme="minorHAnsi" w:eastAsia="Times New Roman" w:hAnsiTheme="minorHAnsi" w:cstheme="minorHAnsi"/>
        </w:rPr>
      </w:pPr>
      <w:hyperlink r:id="rId62" w:tgtFrame="_blank" w:history="1">
        <w:r w:rsidRPr="00822C85">
          <w:rPr>
            <w:rFonts w:asciiTheme="minorHAnsi" w:eastAsia="Times New Roman" w:hAnsiTheme="minorHAnsi" w:cstheme="minorHAnsi"/>
            <w:color w:val="0563C1"/>
            <w:u w:val="single"/>
          </w:rPr>
          <w:t>Spoken English Language Competency of Faculty and Graduate Teaching Assistants, Kansas Board of Regents Policy</w:t>
        </w:r>
      </w:hyperlink>
      <w:r w:rsidRPr="00822C85">
        <w:rPr>
          <w:rFonts w:asciiTheme="minorHAnsi" w:eastAsia="Times New Roman" w:hAnsiTheme="minorHAnsi" w:cstheme="minorHAnsi"/>
          <w:color w:val="0563C1"/>
        </w:rPr>
        <w:t> </w:t>
      </w:r>
    </w:p>
    <w:p w14:paraId="57A9A125"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2197E97A" w14:textId="7E19DAD9" w:rsidR="00332EE7" w:rsidRPr="00822C85" w:rsidRDefault="00332EE7" w:rsidP="003B0367">
      <w:pPr>
        <w:pStyle w:val="Heading3"/>
        <w:rPr>
          <w:rFonts w:asciiTheme="minorHAnsi" w:hAnsiTheme="minorHAnsi" w:cstheme="minorHAnsi"/>
        </w:rPr>
      </w:pPr>
      <w:bookmarkStart w:id="64" w:name="_Enrollment"/>
      <w:bookmarkStart w:id="65" w:name="_Toc234564514"/>
      <w:bookmarkEnd w:id="64"/>
      <w:r w:rsidRPr="00822C85">
        <w:rPr>
          <w:rFonts w:asciiTheme="minorHAnsi" w:hAnsiTheme="minorHAnsi" w:cstheme="minorHAnsi"/>
        </w:rPr>
        <w:t>Enrollment</w:t>
      </w:r>
      <w:bookmarkEnd w:id="65"/>
    </w:p>
    <w:p w14:paraId="2D08B2F8" w14:textId="77777777" w:rsidR="002D76F1" w:rsidRPr="00822C85" w:rsidRDefault="002D76F1" w:rsidP="00332EE7">
      <w:pPr>
        <w:spacing w:line="240" w:lineRule="auto"/>
        <w:textAlignment w:val="baseline"/>
        <w:rPr>
          <w:rFonts w:asciiTheme="minorHAnsi" w:eastAsia="Times New Roman" w:hAnsiTheme="minorHAnsi" w:cstheme="minorHAnsi"/>
          <w:sz w:val="18"/>
          <w:szCs w:val="18"/>
        </w:rPr>
      </w:pPr>
    </w:p>
    <w:p w14:paraId="5BE4A969" w14:textId="6C4EA859"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For graduate students, advising on enrollment and course selection take place at the department level.</w:t>
      </w:r>
      <w:r w:rsidRPr="00822C85">
        <w:rPr>
          <w:rFonts w:asciiTheme="minorHAnsi" w:eastAsia="Times New Roman" w:hAnsiTheme="minorHAnsi" w:cstheme="minorHAnsi"/>
          <w:b/>
          <w:bCs/>
        </w:rPr>
        <w:t> </w:t>
      </w:r>
      <w:r w:rsidRPr="00822C85">
        <w:rPr>
          <w:rFonts w:asciiTheme="minorHAnsi" w:eastAsia="Times New Roman" w:hAnsiTheme="minorHAnsi" w:cstheme="minorHAnsi"/>
        </w:rPr>
        <w:t>While individual units may have additional enrollment requirements, for students who are required to enroll full-time (e.g. students holding a GTA/GRA/GA appointment, international students on an F-1 or J-1 visa, students receiving federal financial aid, etc.) the University defines full-</w:t>
      </w:r>
      <w:r w:rsidR="00022FEF" w:rsidRPr="00822C85">
        <w:rPr>
          <w:rFonts w:asciiTheme="minorHAnsi" w:eastAsia="Times New Roman" w:hAnsiTheme="minorHAnsi" w:cstheme="minorHAnsi"/>
        </w:rPr>
        <w:t xml:space="preserve">time enrollment </w:t>
      </w:r>
      <w:r w:rsidRPr="00822C85">
        <w:rPr>
          <w:rFonts w:asciiTheme="minorHAnsi" w:eastAsia="Times New Roman" w:hAnsiTheme="minorHAnsi" w:cstheme="minorHAnsi"/>
        </w:rPr>
        <w:t>as follows: </w:t>
      </w:r>
    </w:p>
    <w:p w14:paraId="50C1D99F" w14:textId="77777777" w:rsidR="00022FEF" w:rsidRPr="00822C85" w:rsidRDefault="00022FEF" w:rsidP="00332EE7">
      <w:pPr>
        <w:spacing w:line="240" w:lineRule="auto"/>
        <w:textAlignment w:val="baseline"/>
        <w:rPr>
          <w:rFonts w:asciiTheme="minorHAnsi" w:eastAsia="Times New Roman" w:hAnsiTheme="minorHAnsi" w:cstheme="minorHAnsi"/>
          <w:sz w:val="18"/>
          <w:szCs w:val="18"/>
        </w:rPr>
      </w:pPr>
    </w:p>
    <w:p w14:paraId="6E4414E8"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Fall and Spring semesters: </w:t>
      </w:r>
    </w:p>
    <w:p w14:paraId="742FAAF9"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30B805EF" w14:textId="442A3BD0" w:rsidR="00332EE7" w:rsidRPr="00822C85" w:rsidRDefault="00332EE7">
      <w:pPr>
        <w:numPr>
          <w:ilvl w:val="0"/>
          <w:numId w:val="21"/>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Enrollment in 9 credit hours; </w:t>
      </w:r>
    </w:p>
    <w:p w14:paraId="52AFC6E7" w14:textId="77777777" w:rsidR="00332EE7" w:rsidRPr="00822C85" w:rsidRDefault="00332EE7">
      <w:pPr>
        <w:numPr>
          <w:ilvl w:val="0"/>
          <w:numId w:val="22"/>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Enrollment in 6 credit hours plus a GTA, GRA, or GA appointment, regardless of percentage of appointment; </w:t>
      </w:r>
    </w:p>
    <w:p w14:paraId="3C6E68AE" w14:textId="77777777" w:rsidR="00332EE7" w:rsidRPr="00822C85" w:rsidRDefault="00332EE7">
      <w:pPr>
        <w:numPr>
          <w:ilvl w:val="0"/>
          <w:numId w:val="23"/>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Enrollment in 6 credit hours for graduate students using the Montgomery GI Bill – Active Duty (MGIB-AD) and Post-9/11 GI Bill – Active Duty; </w:t>
      </w:r>
    </w:p>
    <w:p w14:paraId="72B2B01A" w14:textId="77777777" w:rsidR="00332EE7" w:rsidRPr="00822C85" w:rsidRDefault="00332EE7">
      <w:pPr>
        <w:numPr>
          <w:ilvl w:val="0"/>
          <w:numId w:val="24"/>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Doctoral candidates enrolled in dissertation hour(s). *See Doctoral post-comprehensive enrollment. </w:t>
      </w:r>
    </w:p>
    <w:p w14:paraId="4C1ACDEE" w14:textId="16858201" w:rsidR="00332EE7" w:rsidRPr="00822C85" w:rsidRDefault="00332EE7">
      <w:pPr>
        <w:numPr>
          <w:ilvl w:val="0"/>
          <w:numId w:val="25"/>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Enrollment in 6 competencies for students in a Competency-Based Education (CBE) program. </w:t>
      </w:r>
    </w:p>
    <w:p w14:paraId="3B5B004C" w14:textId="77777777" w:rsidR="00332EE7" w:rsidRPr="00822C85" w:rsidRDefault="00332EE7" w:rsidP="00332EE7">
      <w:pPr>
        <w:spacing w:line="240" w:lineRule="auto"/>
        <w:ind w:left="720"/>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2D273F79"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Summer sessions: </w:t>
      </w:r>
    </w:p>
    <w:p w14:paraId="38871C80"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55BAD2F5" w14:textId="77777777" w:rsidR="00332EE7" w:rsidRPr="00822C85" w:rsidRDefault="00332EE7">
      <w:pPr>
        <w:numPr>
          <w:ilvl w:val="0"/>
          <w:numId w:val="26"/>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Enrollment in 6 credit hours; </w:t>
      </w:r>
    </w:p>
    <w:p w14:paraId="7B3BDE36" w14:textId="77777777" w:rsidR="00332EE7" w:rsidRPr="00822C85" w:rsidRDefault="00332EE7">
      <w:pPr>
        <w:numPr>
          <w:ilvl w:val="0"/>
          <w:numId w:val="27"/>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Enrollment in 3 credit hours plus a GTA, GRA, or GA appointment, regardless of percentage of appointment; </w:t>
      </w:r>
    </w:p>
    <w:p w14:paraId="42C8BC52" w14:textId="77777777" w:rsidR="00332EE7" w:rsidRPr="00822C85" w:rsidRDefault="00332EE7">
      <w:pPr>
        <w:numPr>
          <w:ilvl w:val="0"/>
          <w:numId w:val="28"/>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lastRenderedPageBreak/>
        <w:t>Enrollment in 3 credit hours for graduate students using the Montgomery GI Bill – Active Duty (MGIB-AD) and Post-9/11 GI Bill – Active Duty; </w:t>
      </w:r>
    </w:p>
    <w:p w14:paraId="29ED75A0" w14:textId="77777777" w:rsidR="00332EE7" w:rsidRPr="00822C85" w:rsidRDefault="00332EE7">
      <w:pPr>
        <w:numPr>
          <w:ilvl w:val="0"/>
          <w:numId w:val="29"/>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Doctoral candidates enrolled in dissertation hour(s). </w:t>
      </w:r>
    </w:p>
    <w:p w14:paraId="15C63AD1" w14:textId="14063A5A" w:rsidR="00332EE7" w:rsidRPr="00822C85" w:rsidRDefault="00332EE7">
      <w:pPr>
        <w:numPr>
          <w:ilvl w:val="0"/>
          <w:numId w:val="30"/>
        </w:numPr>
        <w:shd w:val="clear" w:color="auto" w:fill="FFFFFF"/>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Enrollment in 6 competencies for students in a CBE program.</w:t>
      </w:r>
    </w:p>
    <w:p w14:paraId="396944E9" w14:textId="77777777" w:rsidR="00332EE7" w:rsidRPr="00822C85" w:rsidRDefault="00332EE7" w:rsidP="00332EE7">
      <w:pPr>
        <w:shd w:val="clear" w:color="auto" w:fill="FFFFFF"/>
        <w:spacing w:line="240" w:lineRule="auto"/>
        <w:ind w:left="1080"/>
        <w:textAlignment w:val="baseline"/>
        <w:rPr>
          <w:rFonts w:asciiTheme="minorHAnsi" w:eastAsia="Times New Roman" w:hAnsiTheme="minorHAnsi" w:cstheme="minorHAnsi"/>
        </w:rPr>
      </w:pPr>
    </w:p>
    <w:p w14:paraId="70CB2689"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Graduate students are not normally permitted to enroll for more than 16 hours a semester or more than 8 hours in summer session. </w:t>
      </w:r>
    </w:p>
    <w:p w14:paraId="6E1067CB"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3C9241F7"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While these are KU’s definitions of full-time enrollment, other institutions may have different definitions. Be sure to consult with your financial aid and/or health insurance providers before making enrollment decisions.   </w:t>
      </w:r>
    </w:p>
    <w:p w14:paraId="4877E00C"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51F985A8"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Students not enrolled by 11:59pm the day before the first day of classes will be assessed a late enrollment fee. The University Registrar then deactivates the KU ID of any not enrolled by the last Friday in October (for Fall) or last Friday in March (for Spring). </w:t>
      </w:r>
      <w:r w:rsidRPr="00822C85">
        <w:rPr>
          <w:rFonts w:asciiTheme="minorHAnsi" w:eastAsia="Times New Roman" w:hAnsiTheme="minorHAnsi" w:cstheme="minorHAnsi"/>
        </w:rPr>
        <w:t>Students who wish to enroll after that must submit a </w:t>
      </w:r>
      <w:hyperlink r:id="rId63" w:tgtFrame="_blank" w:history="1">
        <w:r w:rsidRPr="00822C85">
          <w:rPr>
            <w:rFonts w:asciiTheme="minorHAnsi" w:eastAsia="Times New Roman" w:hAnsiTheme="minorHAnsi" w:cstheme="minorHAnsi"/>
            <w:color w:val="0563C1"/>
            <w:u w:val="single"/>
          </w:rPr>
          <w:t>Permit to Re-Enroll</w:t>
        </w:r>
      </w:hyperlink>
      <w:r w:rsidRPr="00822C85">
        <w:rPr>
          <w:rFonts w:asciiTheme="minorHAnsi" w:eastAsia="Times New Roman" w:hAnsiTheme="minorHAnsi" w:cstheme="minorHAnsi"/>
        </w:rPr>
        <w:t> to be reactivated. </w:t>
      </w:r>
    </w:p>
    <w:p w14:paraId="211C94A0"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6C897191"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Students who wish to leave their graduate program should inform the department of such plans in writing so that a Voluntary Withdrawal form may be submitted on their behalf. Please note that voluntarily withdrawing from your program does </w:t>
      </w:r>
      <w:r w:rsidRPr="00822C85">
        <w:rPr>
          <w:rFonts w:asciiTheme="minorHAnsi" w:eastAsia="Times New Roman" w:hAnsiTheme="minorHAnsi" w:cstheme="minorHAnsi"/>
          <w:b/>
          <w:bCs/>
          <w:u w:val="single"/>
        </w:rPr>
        <w:t>not </w:t>
      </w:r>
      <w:r w:rsidRPr="00822C85">
        <w:rPr>
          <w:rFonts w:asciiTheme="minorHAnsi" w:eastAsia="Times New Roman" w:hAnsiTheme="minorHAnsi" w:cstheme="minorHAnsi"/>
        </w:rPr>
        <w:t>automatically withdraw you from coursework. You must also withdraw from all classes in Enroll &amp; Pay via the “Withdraw from the University” option. </w:t>
      </w:r>
    </w:p>
    <w:p w14:paraId="6FD6CB52"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Deadlines for adding, changing, dropping, or withdrawing from all courses, as well any fines associated with the change, are set by the University. </w:t>
      </w:r>
      <w:r w:rsidRPr="00822C85">
        <w:rPr>
          <w:rFonts w:asciiTheme="minorHAnsi" w:eastAsia="Times New Roman" w:hAnsiTheme="minorHAnsi" w:cstheme="minorHAnsi"/>
          <w:b/>
          <w:bCs/>
        </w:rPr>
        <w:t>Deadlines vary from year to year. Students should carefully review the current </w:t>
      </w:r>
      <w:hyperlink r:id="rId64" w:tgtFrame="_blank" w:history="1">
        <w:r w:rsidRPr="00822C85">
          <w:rPr>
            <w:rFonts w:asciiTheme="minorHAnsi" w:eastAsia="Times New Roman" w:hAnsiTheme="minorHAnsi" w:cstheme="minorHAnsi"/>
            <w:b/>
            <w:bCs/>
            <w:color w:val="0563C1"/>
            <w:u w:val="single"/>
          </w:rPr>
          <w:t>Academic Calendar</w:t>
        </w:r>
      </w:hyperlink>
      <w:r w:rsidRPr="00822C85">
        <w:rPr>
          <w:rFonts w:asciiTheme="minorHAnsi" w:eastAsia="Times New Roman" w:hAnsiTheme="minorHAnsi" w:cstheme="minorHAnsi"/>
          <w:b/>
          <w:bCs/>
        </w:rPr>
        <w:t>.</w:t>
      </w:r>
      <w:r w:rsidRPr="00822C85">
        <w:rPr>
          <w:rFonts w:asciiTheme="minorHAnsi" w:eastAsia="Times New Roman" w:hAnsiTheme="minorHAnsi" w:cstheme="minorHAnsi"/>
        </w:rPr>
        <w:t> </w:t>
      </w:r>
    </w:p>
    <w:p w14:paraId="717968D8"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1E430E8A"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You may also wish to consult the Registrar's page on </w:t>
      </w:r>
      <w:hyperlink r:id="rId65" w:tgtFrame="_blank" w:history="1">
        <w:r w:rsidRPr="00822C85">
          <w:rPr>
            <w:rFonts w:asciiTheme="minorHAnsi" w:eastAsia="Times New Roman" w:hAnsiTheme="minorHAnsi" w:cstheme="minorHAnsi"/>
            <w:color w:val="0563C1"/>
            <w:u w:val="single"/>
          </w:rPr>
          <w:t>Effects of Dropping or Withdrawing on your Transcript</w:t>
        </w:r>
      </w:hyperlink>
      <w:r w:rsidRPr="00822C85">
        <w:rPr>
          <w:rFonts w:asciiTheme="minorHAnsi" w:eastAsia="Times New Roman" w:hAnsiTheme="minorHAnsi" w:cstheme="minorHAnsi"/>
        </w:rPr>
        <w:t>. </w:t>
      </w:r>
    </w:p>
    <w:p w14:paraId="049CF51B"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0D918074"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Your graduate program coordinator (or similar title) is available to guide you through any enrollment scenarios or questions that come up. </w:t>
      </w:r>
      <w:proofErr w:type="gramStart"/>
      <w:r w:rsidRPr="00822C85">
        <w:rPr>
          <w:rFonts w:asciiTheme="minorHAnsi" w:eastAsia="Times New Roman" w:hAnsiTheme="minorHAnsi" w:cstheme="minorHAnsi"/>
        </w:rPr>
        <w:t>In order to</w:t>
      </w:r>
      <w:proofErr w:type="gramEnd"/>
      <w:r w:rsidRPr="00822C85">
        <w:rPr>
          <w:rFonts w:asciiTheme="minorHAnsi" w:eastAsia="Times New Roman" w:hAnsiTheme="minorHAnsi" w:cstheme="minorHAnsi"/>
        </w:rPr>
        <w:t> avoid problems on your record, please consult with them prior to dropping or changing enrollment. </w:t>
      </w:r>
    </w:p>
    <w:p w14:paraId="378AA35B"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21F99E16"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Related Policies:</w:t>
      </w:r>
      <w:r w:rsidRPr="00822C85">
        <w:rPr>
          <w:rFonts w:asciiTheme="minorHAnsi" w:eastAsia="Times New Roman" w:hAnsiTheme="minorHAnsi" w:cstheme="minorHAnsi"/>
        </w:rPr>
        <w:t> </w:t>
      </w:r>
    </w:p>
    <w:p w14:paraId="75253333"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00327176" w14:textId="0A675268" w:rsidR="00332EE7" w:rsidRPr="00822C85" w:rsidRDefault="00332EE7">
      <w:pPr>
        <w:numPr>
          <w:ilvl w:val="0"/>
          <w:numId w:val="31"/>
        </w:numPr>
        <w:spacing w:line="240" w:lineRule="auto"/>
        <w:ind w:left="1080" w:firstLine="0"/>
        <w:textAlignment w:val="baseline"/>
        <w:rPr>
          <w:rFonts w:asciiTheme="minorHAnsi" w:eastAsia="Times New Roman" w:hAnsiTheme="minorHAnsi" w:cstheme="minorHAnsi"/>
        </w:rPr>
      </w:pPr>
      <w:hyperlink r:id="rId66" w:tgtFrame="_blank" w:history="1">
        <w:r w:rsidRPr="00822C85">
          <w:rPr>
            <w:rFonts w:asciiTheme="minorHAnsi" w:eastAsia="Times New Roman" w:hAnsiTheme="minorHAnsi" w:cstheme="minorHAnsi"/>
            <w:color w:val="0563C1"/>
            <w:u w:val="single"/>
          </w:rPr>
          <w:t>Discontinued Enrollment </w:t>
        </w:r>
      </w:hyperlink>
    </w:p>
    <w:p w14:paraId="2A376993" w14:textId="77777777" w:rsidR="00332EE7" w:rsidRPr="00822C85" w:rsidRDefault="00332EE7">
      <w:pPr>
        <w:numPr>
          <w:ilvl w:val="0"/>
          <w:numId w:val="32"/>
        </w:numPr>
        <w:spacing w:line="240" w:lineRule="auto"/>
        <w:ind w:left="1080" w:firstLine="0"/>
        <w:textAlignment w:val="baseline"/>
        <w:rPr>
          <w:rFonts w:asciiTheme="minorHAnsi" w:eastAsia="Times New Roman" w:hAnsiTheme="minorHAnsi" w:cstheme="minorHAnsi"/>
        </w:rPr>
      </w:pPr>
      <w:hyperlink r:id="rId67" w:tgtFrame="_blank" w:history="1">
        <w:r w:rsidRPr="00822C85">
          <w:rPr>
            <w:rFonts w:asciiTheme="minorHAnsi" w:eastAsia="Times New Roman" w:hAnsiTheme="minorHAnsi" w:cstheme="minorHAnsi"/>
            <w:color w:val="0563C1"/>
            <w:u w:val="single"/>
          </w:rPr>
          <w:t>Enrollment</w:t>
        </w:r>
      </w:hyperlink>
      <w:r w:rsidRPr="00822C85">
        <w:rPr>
          <w:rFonts w:asciiTheme="minorHAnsi" w:eastAsia="Times New Roman" w:hAnsiTheme="minorHAnsi" w:cstheme="minorHAnsi"/>
        </w:rPr>
        <w:t>  </w:t>
      </w:r>
    </w:p>
    <w:p w14:paraId="2AD9FE9A" w14:textId="77777777" w:rsidR="00332EE7" w:rsidRPr="00822C85" w:rsidRDefault="00332EE7">
      <w:pPr>
        <w:numPr>
          <w:ilvl w:val="0"/>
          <w:numId w:val="33"/>
        </w:numPr>
        <w:spacing w:line="240" w:lineRule="auto"/>
        <w:ind w:left="1080" w:firstLine="0"/>
        <w:textAlignment w:val="baseline"/>
        <w:rPr>
          <w:rFonts w:asciiTheme="minorHAnsi" w:eastAsia="Times New Roman" w:hAnsiTheme="minorHAnsi" w:cstheme="minorHAnsi"/>
        </w:rPr>
      </w:pPr>
      <w:hyperlink r:id="rId68" w:tgtFrame="_blank" w:history="1">
        <w:r w:rsidRPr="00822C85">
          <w:rPr>
            <w:rFonts w:asciiTheme="minorHAnsi" w:eastAsia="Times New Roman" w:hAnsiTheme="minorHAnsi" w:cstheme="minorHAnsi"/>
            <w:color w:val="0563C1"/>
            <w:u w:val="single"/>
          </w:rPr>
          <w:t>Full-time Enrollment for Graduate Students</w:t>
        </w:r>
      </w:hyperlink>
      <w:r w:rsidRPr="00822C85">
        <w:rPr>
          <w:rFonts w:asciiTheme="minorHAnsi" w:eastAsia="Times New Roman" w:hAnsiTheme="minorHAnsi" w:cstheme="minorHAnsi"/>
        </w:rPr>
        <w:t>  </w:t>
      </w:r>
    </w:p>
    <w:p w14:paraId="080925C7" w14:textId="77777777" w:rsidR="00332EE7" w:rsidRPr="00822C85" w:rsidRDefault="00332EE7">
      <w:pPr>
        <w:numPr>
          <w:ilvl w:val="0"/>
          <w:numId w:val="34"/>
        </w:numPr>
        <w:spacing w:line="240" w:lineRule="auto"/>
        <w:ind w:left="1080" w:firstLine="0"/>
        <w:textAlignment w:val="baseline"/>
        <w:rPr>
          <w:rFonts w:asciiTheme="minorHAnsi" w:eastAsia="Times New Roman" w:hAnsiTheme="minorHAnsi" w:cstheme="minorHAnsi"/>
        </w:rPr>
      </w:pPr>
      <w:hyperlink r:id="rId69" w:tgtFrame="_blank" w:history="1">
        <w:r w:rsidRPr="00822C85">
          <w:rPr>
            <w:rFonts w:asciiTheme="minorHAnsi" w:eastAsia="Times New Roman" w:hAnsiTheme="minorHAnsi" w:cstheme="minorHAnsi"/>
            <w:color w:val="0563C1"/>
            <w:u w:val="single"/>
          </w:rPr>
          <w:t>Graduate Coursework Expiration Dates</w:t>
        </w:r>
      </w:hyperlink>
      <w:r w:rsidRPr="00822C85">
        <w:rPr>
          <w:rFonts w:asciiTheme="minorHAnsi" w:eastAsia="Times New Roman" w:hAnsiTheme="minorHAnsi" w:cstheme="minorHAnsi"/>
          <w:color w:val="0563C1"/>
        </w:rPr>
        <w:t> </w:t>
      </w:r>
    </w:p>
    <w:p w14:paraId="61FAEFE0" w14:textId="77777777" w:rsidR="00332EE7" w:rsidRPr="00822C85" w:rsidRDefault="00332EE7">
      <w:pPr>
        <w:numPr>
          <w:ilvl w:val="0"/>
          <w:numId w:val="35"/>
        </w:numPr>
        <w:spacing w:line="240" w:lineRule="auto"/>
        <w:ind w:left="1080" w:firstLine="0"/>
        <w:textAlignment w:val="baseline"/>
        <w:rPr>
          <w:rFonts w:asciiTheme="minorHAnsi" w:eastAsia="Times New Roman" w:hAnsiTheme="minorHAnsi" w:cstheme="minorHAnsi"/>
        </w:rPr>
      </w:pPr>
      <w:hyperlink r:id="rId70" w:tgtFrame="_blank" w:history="1">
        <w:r w:rsidRPr="00822C85">
          <w:rPr>
            <w:rFonts w:asciiTheme="minorHAnsi" w:eastAsia="Times New Roman" w:hAnsiTheme="minorHAnsi" w:cstheme="minorHAnsi"/>
            <w:color w:val="0563C1"/>
            <w:u w:val="single"/>
          </w:rPr>
          <w:t>Master's Degree Requirements</w:t>
        </w:r>
      </w:hyperlink>
      <w:r w:rsidRPr="00822C85">
        <w:rPr>
          <w:rFonts w:asciiTheme="minorHAnsi" w:eastAsia="Times New Roman" w:hAnsiTheme="minorHAnsi" w:cstheme="minorHAnsi"/>
        </w:rPr>
        <w:t>  </w:t>
      </w:r>
    </w:p>
    <w:p w14:paraId="72D14122"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60BCB09B" w14:textId="77777777" w:rsidR="00332EE7" w:rsidRPr="00822C85" w:rsidRDefault="00332EE7" w:rsidP="003B0367">
      <w:pPr>
        <w:pStyle w:val="Heading3"/>
        <w:rPr>
          <w:rFonts w:asciiTheme="minorHAnsi" w:hAnsiTheme="minorHAnsi" w:cstheme="minorHAnsi"/>
        </w:rPr>
      </w:pPr>
      <w:bookmarkStart w:id="66" w:name="_Toc234564515"/>
      <w:r w:rsidRPr="00822C85">
        <w:rPr>
          <w:rFonts w:asciiTheme="minorHAnsi" w:hAnsiTheme="minorHAnsi" w:cstheme="minorHAnsi"/>
        </w:rPr>
        <w:t>Graduate Credit (Including Transfer Credit)</w:t>
      </w:r>
      <w:bookmarkEnd w:id="66"/>
      <w:r w:rsidRPr="00822C85">
        <w:rPr>
          <w:rFonts w:asciiTheme="minorHAnsi" w:hAnsiTheme="minorHAnsi" w:cstheme="minorHAnsi"/>
        </w:rPr>
        <w:t> </w:t>
      </w:r>
    </w:p>
    <w:p w14:paraId="7CC03A93"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41D022DE"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The University’s Graduate Credit </w:t>
      </w:r>
      <w:hyperlink r:id="rId71" w:tgtFrame="_blank" w:history="1">
        <w:r w:rsidRPr="00822C85">
          <w:rPr>
            <w:rFonts w:asciiTheme="minorHAnsi" w:eastAsia="Times New Roman" w:hAnsiTheme="minorHAnsi" w:cstheme="minorHAnsi"/>
            <w:color w:val="0563C1"/>
            <w:u w:val="single"/>
          </w:rPr>
          <w:t>policy </w:t>
        </w:r>
      </w:hyperlink>
      <w:r w:rsidRPr="00822C85">
        <w:rPr>
          <w:rFonts w:asciiTheme="minorHAnsi" w:eastAsia="Times New Roman" w:hAnsiTheme="minorHAnsi" w:cstheme="minorHAnsi"/>
        </w:rPr>
        <w:t>defines KU’s conditions for the following: </w:t>
      </w:r>
    </w:p>
    <w:p w14:paraId="4E453A04"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p>
    <w:p w14:paraId="68D68273" w14:textId="77777777" w:rsidR="00332EE7" w:rsidRPr="00822C85" w:rsidRDefault="00332EE7">
      <w:pPr>
        <w:numPr>
          <w:ilvl w:val="0"/>
          <w:numId w:val="36"/>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Definition of graduate credit for the purposes of a course “counting” towards a graduate degree or graduate certificate at KU; </w:t>
      </w:r>
    </w:p>
    <w:p w14:paraId="085773E3" w14:textId="77777777" w:rsidR="00332EE7" w:rsidRPr="00822C85" w:rsidRDefault="00332EE7">
      <w:pPr>
        <w:numPr>
          <w:ilvl w:val="0"/>
          <w:numId w:val="37"/>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Transfer of graduate credit to KU from an outside institution; </w:t>
      </w:r>
    </w:p>
    <w:p w14:paraId="1E05737B" w14:textId="77777777" w:rsidR="00332EE7" w:rsidRPr="00822C85" w:rsidRDefault="00332EE7">
      <w:pPr>
        <w:numPr>
          <w:ilvl w:val="0"/>
          <w:numId w:val="38"/>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Reduction in the required number of graduate hours for </w:t>
      </w:r>
      <w:proofErr w:type="gramStart"/>
      <w:r w:rsidRPr="00822C85">
        <w:rPr>
          <w:rFonts w:asciiTheme="minorHAnsi" w:eastAsia="Times New Roman" w:hAnsiTheme="minorHAnsi" w:cstheme="minorHAnsi"/>
        </w:rPr>
        <w:t>Master’s</w:t>
      </w:r>
      <w:proofErr w:type="gramEnd"/>
      <w:r w:rsidRPr="00822C85">
        <w:rPr>
          <w:rFonts w:asciiTheme="minorHAnsi" w:eastAsia="Times New Roman" w:hAnsiTheme="minorHAnsi" w:cstheme="minorHAnsi"/>
        </w:rPr>
        <w:t> students; </w:t>
      </w:r>
    </w:p>
    <w:p w14:paraId="522BE902" w14:textId="77777777" w:rsidR="00332EE7" w:rsidRPr="00822C85" w:rsidRDefault="00332EE7">
      <w:pPr>
        <w:numPr>
          <w:ilvl w:val="0"/>
          <w:numId w:val="39"/>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lastRenderedPageBreak/>
        <w:t>Counting credit hours taken as non-degree seeking student towards a later graduate degree at KU; </w:t>
      </w:r>
    </w:p>
    <w:p w14:paraId="7996DBD2" w14:textId="77777777" w:rsidR="00332EE7" w:rsidRPr="00822C85" w:rsidRDefault="00332EE7">
      <w:pPr>
        <w:numPr>
          <w:ilvl w:val="0"/>
          <w:numId w:val="40"/>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Counting credit hours taken as a certificate seeking student toward another graduate degree. </w:t>
      </w:r>
    </w:p>
    <w:p w14:paraId="2B7C0F49" w14:textId="77777777" w:rsidR="00332EE7" w:rsidRPr="00822C85" w:rsidRDefault="00332EE7" w:rsidP="00332EE7">
      <w:pPr>
        <w:spacing w:line="240" w:lineRule="auto"/>
        <w:ind w:left="720"/>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51633112" w14:textId="77777777" w:rsidR="00332EE7" w:rsidRPr="00822C85" w:rsidRDefault="00332EE7" w:rsidP="003B0367">
      <w:pPr>
        <w:pStyle w:val="Heading3"/>
        <w:rPr>
          <w:rFonts w:asciiTheme="minorHAnsi" w:hAnsiTheme="minorHAnsi" w:cstheme="minorHAnsi"/>
        </w:rPr>
      </w:pPr>
      <w:bookmarkStart w:id="67" w:name="_Toc234564516"/>
      <w:r w:rsidRPr="00822C85">
        <w:rPr>
          <w:rFonts w:asciiTheme="minorHAnsi" w:hAnsiTheme="minorHAnsi" w:cstheme="minorHAnsi"/>
        </w:rPr>
        <w:t>Transfer Credit</w:t>
      </w:r>
      <w:bookmarkEnd w:id="67"/>
      <w:r w:rsidRPr="00822C85">
        <w:rPr>
          <w:rFonts w:asciiTheme="minorHAnsi" w:hAnsiTheme="minorHAnsi" w:cstheme="minorHAnsi"/>
        </w:rPr>
        <w:t> </w:t>
      </w:r>
    </w:p>
    <w:p w14:paraId="00E623E2"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55E594D"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The transfer credit option allows master’s students to add graduate-level coursework </w:t>
      </w:r>
      <w:r w:rsidRPr="00822C85">
        <w:rPr>
          <w:rFonts w:asciiTheme="minorHAnsi" w:eastAsia="Times New Roman" w:hAnsiTheme="minorHAnsi" w:cstheme="minorHAnsi"/>
          <w:u w:val="single"/>
        </w:rPr>
        <w:t>completed at another institution</w:t>
      </w:r>
      <w:r w:rsidRPr="00822C85">
        <w:rPr>
          <w:rFonts w:asciiTheme="minorHAnsi" w:eastAsia="Times New Roman" w:hAnsiTheme="minorHAnsi" w:cstheme="minorHAnsi"/>
        </w:rPr>
        <w:t> to their KU transcript to count toward their KU degree. Upper-level coursework taken as an undergraduate, even courses numbered at the graduate level, is not eligible for transfer in any case. Additional restrictions apply to what non-KU graduate courses and the number of credit hours that can be counted toward a KU master’s degree, so students should carefully review the information provided in the link above and the related policies below, as well as consulting with their DGS. In all cases, transfer credit must first be approved at the department or program level. To begin the transfer process, students should consult with their DGS to submit the required transfer materials. These include a transcript reflecting the courses to be transferred and descriptions and/or syllabi for the courses in question.  </w:t>
      </w:r>
    </w:p>
    <w:p w14:paraId="1EEDFE00"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F94D009"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No transfer of credits is allowed for the Ph.D. In circumstances where students enter the Ph.D. program with an M.A. from another intuition or other relevant graduate coursework, it may be possible for students to request a reduction in the number of hours required for the Ph.D. Students should consult with their DGS about their enrollment plan. </w:t>
      </w:r>
    </w:p>
    <w:p w14:paraId="53416171"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3AFDED25"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Reduced Credit Hour Degree</w:t>
      </w:r>
      <w:r w:rsidRPr="00822C85">
        <w:rPr>
          <w:rFonts w:asciiTheme="minorHAnsi" w:eastAsia="Times New Roman" w:hAnsiTheme="minorHAnsi" w:cstheme="minorHAnsi"/>
        </w:rPr>
        <w:t> </w:t>
      </w:r>
    </w:p>
    <w:p w14:paraId="624E0147"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3A7F724B"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KU policy defines 30 hours as the minimum for master's degrees. Departments may petition for a reduced hour degree master's degree for individual students in cases where they may provide evidence that the student entered the program especially well-prepared to complete a graduate-level degree and the student is able to maintain a superior grade point average. Reduced credit hour degrees must be based on coursework or experiences that can be objectively measured, such as coursework or qualifying internship or study abroad programs. Professional or life experience does not qualify. A reduction in hours is distinct from a transfer of credit and is reserved for students whose prior coursework doesn’t qualify for transfer credit (e.g. was already used to fulfill requirements towards a completed degree) and there are no modifications on the transcript. </w:t>
      </w:r>
    </w:p>
    <w:p w14:paraId="74990620"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46507685"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Restrictions apply to the number of credit hours that can be reduced for a master’s degree, so students should carefully review the information provided in the link above and the related policies below. </w:t>
      </w:r>
    </w:p>
    <w:p w14:paraId="17DFACE7"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In all cases, a reduction in hours must first be approved at the department or program level, so to begin the process for approval, students should consult with their DGS. Students must also provide documentation of the coursework or experience being used to justify the reduced hours (e.g. transcripts, program descriptions). </w:t>
      </w:r>
    </w:p>
    <w:p w14:paraId="1087B7BD"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7AF8D28F"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Because there is no minimum number of required hours for the Ph.D., reduction of required hours based on prior degrees or experience is determined solely at the program level. Doctoral students should consult with their DGS about their enrollment plan. </w:t>
      </w:r>
    </w:p>
    <w:p w14:paraId="43C3A1B1"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36B2C471"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Related Policies:</w:t>
      </w:r>
      <w:r w:rsidRPr="00822C85">
        <w:rPr>
          <w:rFonts w:asciiTheme="minorHAnsi" w:eastAsia="Times New Roman" w:hAnsiTheme="minorHAnsi" w:cstheme="minorHAnsi"/>
        </w:rPr>
        <w:t> </w:t>
      </w:r>
    </w:p>
    <w:p w14:paraId="113EE974"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0326ECB6" w14:textId="63B68423" w:rsidR="00332EE7" w:rsidRPr="00822C85" w:rsidRDefault="00332EE7">
      <w:pPr>
        <w:numPr>
          <w:ilvl w:val="0"/>
          <w:numId w:val="41"/>
        </w:numPr>
        <w:spacing w:line="240" w:lineRule="auto"/>
        <w:ind w:left="1080" w:firstLine="0"/>
        <w:textAlignment w:val="baseline"/>
        <w:rPr>
          <w:rFonts w:asciiTheme="minorHAnsi" w:eastAsia="Times New Roman" w:hAnsiTheme="minorHAnsi" w:cstheme="minorHAnsi"/>
        </w:rPr>
      </w:pPr>
      <w:hyperlink r:id="rId72" w:tgtFrame="_blank" w:history="1">
        <w:r w:rsidRPr="00822C85">
          <w:rPr>
            <w:rFonts w:asciiTheme="minorHAnsi" w:eastAsia="Times New Roman" w:hAnsiTheme="minorHAnsi" w:cstheme="minorHAnsi"/>
            <w:color w:val="0563C1"/>
            <w:u w:val="single"/>
          </w:rPr>
          <w:t>Graduate Credit</w:t>
        </w:r>
      </w:hyperlink>
    </w:p>
    <w:p w14:paraId="0753A470" w14:textId="77777777" w:rsidR="00332EE7" w:rsidRPr="00822C85" w:rsidRDefault="00332EE7">
      <w:pPr>
        <w:numPr>
          <w:ilvl w:val="0"/>
          <w:numId w:val="42"/>
        </w:numPr>
        <w:spacing w:line="240" w:lineRule="auto"/>
        <w:ind w:left="1080" w:firstLine="0"/>
        <w:textAlignment w:val="baseline"/>
        <w:rPr>
          <w:rFonts w:asciiTheme="minorHAnsi" w:eastAsia="Times New Roman" w:hAnsiTheme="minorHAnsi" w:cstheme="minorHAnsi"/>
        </w:rPr>
      </w:pPr>
      <w:hyperlink r:id="rId73" w:tgtFrame="_blank" w:history="1">
        <w:r w:rsidRPr="00822C85">
          <w:rPr>
            <w:rFonts w:asciiTheme="minorHAnsi" w:eastAsia="Times New Roman" w:hAnsiTheme="minorHAnsi" w:cstheme="minorHAnsi"/>
            <w:color w:val="0563C1"/>
            <w:u w:val="single"/>
          </w:rPr>
          <w:t>Co-enrollment</w:t>
        </w:r>
      </w:hyperlink>
      <w:r w:rsidRPr="00822C85">
        <w:rPr>
          <w:rFonts w:asciiTheme="minorHAnsi" w:eastAsia="Times New Roman" w:hAnsiTheme="minorHAnsi" w:cstheme="minorHAnsi"/>
        </w:rPr>
        <w:t> </w:t>
      </w:r>
    </w:p>
    <w:p w14:paraId="2ED81783" w14:textId="77777777" w:rsidR="00332EE7" w:rsidRPr="00822C85" w:rsidRDefault="00332EE7">
      <w:pPr>
        <w:numPr>
          <w:ilvl w:val="0"/>
          <w:numId w:val="43"/>
        </w:numPr>
        <w:spacing w:line="240" w:lineRule="auto"/>
        <w:ind w:left="1080" w:firstLine="0"/>
        <w:textAlignment w:val="baseline"/>
        <w:rPr>
          <w:rFonts w:asciiTheme="minorHAnsi" w:eastAsia="Times New Roman" w:hAnsiTheme="minorHAnsi" w:cstheme="minorHAnsi"/>
        </w:rPr>
      </w:pPr>
      <w:hyperlink r:id="rId74" w:tgtFrame="_blank" w:history="1">
        <w:r w:rsidRPr="00822C85">
          <w:rPr>
            <w:rFonts w:asciiTheme="minorHAnsi" w:eastAsia="Times New Roman" w:hAnsiTheme="minorHAnsi" w:cstheme="minorHAnsi"/>
            <w:color w:val="0563C1"/>
            <w:u w:val="single"/>
          </w:rPr>
          <w:t>Master's Degree Requirements</w:t>
        </w:r>
      </w:hyperlink>
      <w:r w:rsidRPr="00822C85">
        <w:rPr>
          <w:rFonts w:asciiTheme="minorHAnsi" w:eastAsia="Times New Roman" w:hAnsiTheme="minorHAnsi" w:cstheme="minorHAnsi"/>
        </w:rPr>
        <w:t> (on Reduced Hour Master's Degree) </w:t>
      </w:r>
    </w:p>
    <w:p w14:paraId="330AB740"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3D24E575" w14:textId="77777777" w:rsidR="00332EE7" w:rsidRPr="00822C85" w:rsidRDefault="00332EE7" w:rsidP="003B0367">
      <w:pPr>
        <w:pStyle w:val="Heading3"/>
        <w:rPr>
          <w:rFonts w:asciiTheme="minorHAnsi" w:hAnsiTheme="minorHAnsi" w:cstheme="minorHAnsi"/>
        </w:rPr>
      </w:pPr>
      <w:hyperlink r:id="rId75" w:tgtFrame="_blank" w:history="1">
        <w:bookmarkStart w:id="68" w:name="_Toc234564517"/>
        <w:r w:rsidRPr="00822C85">
          <w:rPr>
            <w:rFonts w:asciiTheme="minorHAnsi" w:hAnsiTheme="minorHAnsi" w:cstheme="minorHAnsi"/>
          </w:rPr>
          <w:t>Credit/No Credit</w:t>
        </w:r>
        <w:bookmarkEnd w:id="68"/>
      </w:hyperlink>
      <w:r w:rsidRPr="00822C85">
        <w:rPr>
          <w:rFonts w:asciiTheme="minorHAnsi" w:hAnsiTheme="minorHAnsi" w:cstheme="minorHAnsi"/>
        </w:rPr>
        <w:t> </w:t>
      </w:r>
    </w:p>
    <w:p w14:paraId="3FDC2E19"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4B839B79" w14:textId="59AC23BD"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The University supports and encourages interdisciplinary study, which may include graduate students enrolling in coursework at the graduate level that is outside of their primary discipline. The Credit/No Credit (CR/NC) is an option for graduate students who are taking </w:t>
      </w:r>
      <w:r w:rsidRPr="00822C85">
        <w:rPr>
          <w:rFonts w:asciiTheme="minorHAnsi" w:eastAsia="Times New Roman" w:hAnsiTheme="minorHAnsi" w:cstheme="minorHAnsi"/>
          <w:u w:val="single"/>
        </w:rPr>
        <w:t>a course that is not required for their degree or certificate </w:t>
      </w:r>
      <w:r w:rsidRPr="00822C85">
        <w:rPr>
          <w:rFonts w:asciiTheme="minorHAnsi" w:eastAsia="Times New Roman" w:hAnsiTheme="minorHAnsi" w:cstheme="minorHAnsi"/>
        </w:rPr>
        <w:t xml:space="preserve">and who do not wish to have the course grade reflected in </w:t>
      </w:r>
      <w:r w:rsidR="00B66848" w:rsidRPr="00822C85">
        <w:rPr>
          <w:rFonts w:asciiTheme="minorHAnsi" w:eastAsia="Times New Roman" w:hAnsiTheme="minorHAnsi" w:cstheme="minorHAnsi"/>
        </w:rPr>
        <w:t xml:space="preserve">their </w:t>
      </w:r>
      <w:r w:rsidRPr="00822C85">
        <w:rPr>
          <w:rFonts w:asciiTheme="minorHAnsi" w:eastAsia="Times New Roman" w:hAnsiTheme="minorHAnsi" w:cstheme="minorHAnsi"/>
        </w:rPr>
        <w:t>cumulative graduate GPA. Rather than a grade appearing on the transcript, the student receives a designation of CR or NC, which does not factor in the GPA.  </w:t>
      </w:r>
    </w:p>
    <w:p w14:paraId="30287C59"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12F04A93"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No course graded CR/NC will count toward the satisfaction of any graduate degree or certificate requirement.</w:t>
      </w:r>
      <w:r w:rsidRPr="00822C85">
        <w:rPr>
          <w:rFonts w:asciiTheme="minorHAnsi" w:eastAsia="Times New Roman" w:hAnsiTheme="minorHAnsi" w:cstheme="minorHAnsi"/>
        </w:rPr>
        <w:t> This includes, but is not limited to, courses taken to fulfill the Research Skills and Responsible Scholarship requirement for doctoral students.   </w:t>
      </w:r>
    </w:p>
    <w:p w14:paraId="09F024FE"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2769A62C"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Students make the CR/NC election via the Registrar’s CR/NC </w:t>
      </w:r>
      <w:hyperlink r:id="rId76" w:anchor=":~:text=How%20do%20I,online%20%5Blogin%20required%5D" w:tgtFrame="_blank" w:history="1">
        <w:r w:rsidRPr="00822C85">
          <w:rPr>
            <w:rFonts w:asciiTheme="minorHAnsi" w:eastAsia="Times New Roman" w:hAnsiTheme="minorHAnsi" w:cstheme="minorHAnsi"/>
            <w:color w:val="0563C1"/>
            <w:u w:val="single"/>
          </w:rPr>
          <w:t>online request</w:t>
        </w:r>
      </w:hyperlink>
      <w:r w:rsidRPr="00822C85">
        <w:rPr>
          <w:rFonts w:asciiTheme="minorHAnsi" w:eastAsia="Times New Roman" w:hAnsiTheme="minorHAnsi" w:cstheme="minorHAnsi"/>
        </w:rPr>
        <w:t> form. Elections and changes to elections can only be made during the specific CR/NC period. For regular semester courses, this period begins after the last day to add a class and extends for approximately two weeks. Exact dates may be found on the current KU </w:t>
      </w:r>
      <w:hyperlink r:id="rId77" w:tgtFrame="_blank" w:history="1">
        <w:r w:rsidRPr="00822C85">
          <w:rPr>
            <w:rFonts w:asciiTheme="minorHAnsi" w:eastAsia="Times New Roman" w:hAnsiTheme="minorHAnsi" w:cstheme="minorHAnsi"/>
            <w:color w:val="0563C1"/>
            <w:u w:val="single"/>
          </w:rPr>
          <w:t>Academic Calendar.</w:t>
        </w:r>
      </w:hyperlink>
      <w:r w:rsidRPr="00822C85">
        <w:rPr>
          <w:rFonts w:asciiTheme="minorHAnsi" w:eastAsia="Times New Roman" w:hAnsiTheme="minorHAnsi" w:cstheme="minorHAnsi"/>
        </w:rPr>
        <w:t> Please keep in mind, short courses may have </w:t>
      </w:r>
      <w:hyperlink r:id="rId78" w:anchor=":~:text=to%20follow%20link-,Short%20Courses,-Spring%202025%20Short" w:tgtFrame="_blank" w:history="1">
        <w:r w:rsidRPr="00822C85">
          <w:rPr>
            <w:rFonts w:asciiTheme="minorHAnsi" w:eastAsia="Times New Roman" w:hAnsiTheme="minorHAnsi" w:cstheme="minorHAnsi"/>
            <w:color w:val="0563C1"/>
            <w:u w:val="single"/>
          </w:rPr>
          <w:t>alternate dates.</w:t>
        </w:r>
      </w:hyperlink>
      <w:r w:rsidRPr="00822C85">
        <w:rPr>
          <w:rFonts w:asciiTheme="minorHAnsi" w:eastAsia="Times New Roman" w:hAnsiTheme="minorHAnsi" w:cstheme="minorHAnsi"/>
        </w:rPr>
        <w:t> </w:t>
      </w:r>
    </w:p>
    <w:p w14:paraId="7B6D1E3E"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1B18A560"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The student should consult with their own program advisor about the appropriateness of the course prior to enrolling; however, in cases where CR/NC is elected, the course instructor is not informed of the election unless the student chooses to share this information. </w:t>
      </w:r>
    </w:p>
    <w:p w14:paraId="1C63520F"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1B8D20FB"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Additional restrictions apply. Students should carefully review the information in the link above. </w:t>
      </w:r>
    </w:p>
    <w:p w14:paraId="75E6E10C"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1036ED24"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Related Policies and Forms:</w:t>
      </w:r>
      <w:r w:rsidRPr="00822C85">
        <w:rPr>
          <w:rFonts w:asciiTheme="minorHAnsi" w:eastAsia="Times New Roman" w:hAnsiTheme="minorHAnsi" w:cstheme="minorHAnsi"/>
        </w:rPr>
        <w:t> </w:t>
      </w:r>
    </w:p>
    <w:p w14:paraId="061757AF"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26343B26" w14:textId="77777777" w:rsidR="00332EE7" w:rsidRPr="00822C85" w:rsidRDefault="00332EE7">
      <w:pPr>
        <w:numPr>
          <w:ilvl w:val="0"/>
          <w:numId w:val="44"/>
        </w:numPr>
        <w:spacing w:line="240" w:lineRule="auto"/>
        <w:ind w:left="1080" w:firstLine="0"/>
        <w:textAlignment w:val="baseline"/>
        <w:rPr>
          <w:rFonts w:asciiTheme="minorHAnsi" w:eastAsia="Times New Roman" w:hAnsiTheme="minorHAnsi" w:cstheme="minorHAnsi"/>
        </w:rPr>
      </w:pPr>
      <w:hyperlink r:id="rId79" w:anchor="excused:~:text=2.3.8%20A%20student%20may%20elect%20to%20be%20graded%20on%20a%20scale%20of%20CR%20(credit)%20or%20NC%20(no%20credit)%20instead%20of%20on%20a%20scale%20of%20A%2C%20B%2C%20C%2C%20D%2C%20or%20F%20as%20provided%20below." w:tgtFrame="_blank" w:history="1">
        <w:r w:rsidRPr="00822C85">
          <w:rPr>
            <w:rFonts w:asciiTheme="minorHAnsi" w:eastAsia="Times New Roman" w:hAnsiTheme="minorHAnsi" w:cstheme="minorHAnsi"/>
            <w:color w:val="0563C1"/>
            <w:u w:val="single"/>
          </w:rPr>
          <w:t>University Senate Rules and Regulations (USRR), Section 2.3.8</w:t>
        </w:r>
      </w:hyperlink>
      <w:r w:rsidRPr="00822C85">
        <w:rPr>
          <w:rFonts w:asciiTheme="minorHAnsi" w:eastAsia="Times New Roman" w:hAnsiTheme="minorHAnsi" w:cstheme="minorHAnsi"/>
        </w:rPr>
        <w:t> </w:t>
      </w:r>
    </w:p>
    <w:p w14:paraId="2A9EDB87" w14:textId="77777777" w:rsidR="00B66848" w:rsidRPr="00822C85" w:rsidRDefault="00B66848" w:rsidP="00B66848">
      <w:pPr>
        <w:spacing w:line="240" w:lineRule="auto"/>
        <w:ind w:left="1080"/>
        <w:textAlignment w:val="baseline"/>
        <w:rPr>
          <w:rFonts w:asciiTheme="minorHAnsi" w:eastAsia="Times New Roman" w:hAnsiTheme="minorHAnsi" w:cstheme="minorHAnsi"/>
        </w:rPr>
      </w:pPr>
    </w:p>
    <w:p w14:paraId="3CCDD5B4" w14:textId="46CC895B" w:rsidR="00332EE7" w:rsidRPr="00822C85" w:rsidRDefault="00332EE7" w:rsidP="003B0367">
      <w:pPr>
        <w:pStyle w:val="Heading3"/>
        <w:rPr>
          <w:rFonts w:asciiTheme="minorHAnsi" w:hAnsiTheme="minorHAnsi" w:cstheme="minorHAnsi"/>
        </w:rPr>
      </w:pPr>
      <w:bookmarkStart w:id="69" w:name="_Probation_&amp;_Dismissal"/>
      <w:bookmarkStart w:id="70" w:name="_Toc234564518"/>
      <w:bookmarkEnd w:id="69"/>
      <w:r w:rsidRPr="00822C85">
        <w:rPr>
          <w:rFonts w:asciiTheme="minorHAnsi" w:hAnsiTheme="minorHAnsi" w:cstheme="minorHAnsi"/>
        </w:rPr>
        <w:t>Probation &amp; Dismissal</w:t>
      </w:r>
      <w:bookmarkEnd w:id="70"/>
    </w:p>
    <w:p w14:paraId="195757B5" w14:textId="77777777" w:rsidR="003B0367" w:rsidRPr="00822C85" w:rsidRDefault="003B0367" w:rsidP="003B0367">
      <w:pPr>
        <w:rPr>
          <w:rFonts w:asciiTheme="minorHAnsi" w:hAnsiTheme="minorHAnsi" w:cstheme="minorHAnsi"/>
        </w:rPr>
      </w:pPr>
    </w:p>
    <w:p w14:paraId="3F8C3D5F"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Probation is an academic status that can be assigned to a graduate student that is not making </w:t>
      </w:r>
      <w:hyperlink r:id="rId80" w:tgtFrame="_blank" w:history="1">
        <w:r w:rsidRPr="00822C85">
          <w:rPr>
            <w:rFonts w:asciiTheme="minorHAnsi" w:eastAsia="Times New Roman" w:hAnsiTheme="minorHAnsi" w:cstheme="minorHAnsi"/>
            <w:color w:val="0563C1"/>
            <w:u w:val="single"/>
          </w:rPr>
          <w:t>satisfactory progress</w:t>
        </w:r>
      </w:hyperlink>
      <w:r w:rsidRPr="00822C85">
        <w:rPr>
          <w:rFonts w:asciiTheme="minorHAnsi" w:eastAsia="Times New Roman" w:hAnsiTheme="minorHAnsi" w:cstheme="minorHAnsi"/>
        </w:rPr>
        <w:t> toward completing their degree. The department initiates the probation process and will inform the student of why they are not making satisfactory progress, what they must do to return to good standing, and the deadline for doing so. </w:t>
      </w:r>
    </w:p>
    <w:p w14:paraId="00076422"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021B3D55"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Students are </w:t>
      </w:r>
      <w:proofErr w:type="gramStart"/>
      <w:r w:rsidRPr="00822C85">
        <w:rPr>
          <w:rFonts w:asciiTheme="minorHAnsi" w:eastAsia="Times New Roman" w:hAnsiTheme="minorHAnsi" w:cstheme="minorHAnsi"/>
          <w:b/>
          <w:bCs/>
        </w:rPr>
        <w:t>most commonly placed</w:t>
      </w:r>
      <w:proofErr w:type="gramEnd"/>
      <w:r w:rsidRPr="00822C85">
        <w:rPr>
          <w:rFonts w:asciiTheme="minorHAnsi" w:eastAsia="Times New Roman" w:hAnsiTheme="minorHAnsi" w:cstheme="minorHAnsi"/>
          <w:b/>
          <w:bCs/>
        </w:rPr>
        <w:t> on probation due to their graduate cumulative </w:t>
      </w:r>
      <w:hyperlink r:id="rId81" w:tgtFrame="_blank" w:history="1">
        <w:r w:rsidRPr="00822C85">
          <w:rPr>
            <w:rFonts w:asciiTheme="minorHAnsi" w:eastAsia="Times New Roman" w:hAnsiTheme="minorHAnsi" w:cstheme="minorHAnsi"/>
            <w:b/>
            <w:bCs/>
            <w:color w:val="0563C1"/>
            <w:u w:val="single"/>
          </w:rPr>
          <w:t>GPA</w:t>
        </w:r>
      </w:hyperlink>
      <w:r w:rsidRPr="00822C85">
        <w:rPr>
          <w:rFonts w:asciiTheme="minorHAnsi" w:eastAsia="Times New Roman" w:hAnsiTheme="minorHAnsi" w:cstheme="minorHAnsi"/>
          <w:b/>
          <w:bCs/>
        </w:rPr>
        <w:t> dropping below a B average (3.0 on a 4.0 scale)</w:t>
      </w:r>
      <w:r w:rsidRPr="00822C85">
        <w:rPr>
          <w:rFonts w:asciiTheme="minorHAnsi" w:eastAsia="Times New Roman" w:hAnsiTheme="minorHAnsi" w:cstheme="minorHAnsi"/>
        </w:rPr>
        <w:t>. In these cases, probation occurs automatically and is reflected on the student’s record for the semester following the semester in which the student’s GPA drops below 3.0. If the student’s cumulative GPA is raised to 3.0 by the end of the probationary semester, the student will be automatically returned to good academic standing.  </w:t>
      </w:r>
    </w:p>
    <w:p w14:paraId="2D8BE0FD"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A0C94DB"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Individual Schools/the College may set more stringent GPA requirements. </w:t>
      </w:r>
    </w:p>
    <w:p w14:paraId="2BBF79EF"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7FB7917D"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Students may also be placed on probation by their departments for other reasons that constituting a failure to make satisfactory progress towards degree. These may include, but are not limited to;  </w:t>
      </w:r>
    </w:p>
    <w:p w14:paraId="2E4F649F" w14:textId="77777777" w:rsidR="003B0367" w:rsidRPr="00822C85" w:rsidRDefault="003B0367" w:rsidP="00332EE7">
      <w:pPr>
        <w:spacing w:line="240" w:lineRule="auto"/>
        <w:textAlignment w:val="baseline"/>
        <w:rPr>
          <w:rFonts w:asciiTheme="minorHAnsi" w:eastAsia="Times New Roman" w:hAnsiTheme="minorHAnsi" w:cstheme="minorHAnsi"/>
          <w:sz w:val="18"/>
          <w:szCs w:val="18"/>
        </w:rPr>
      </w:pPr>
    </w:p>
    <w:p w14:paraId="405569E3" w14:textId="77777777" w:rsidR="00332EE7" w:rsidRPr="00822C85" w:rsidRDefault="00332EE7">
      <w:pPr>
        <w:numPr>
          <w:ilvl w:val="0"/>
          <w:numId w:val="45"/>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Lack of progress on the thesis, dissertation, or capstone project </w:t>
      </w:r>
    </w:p>
    <w:p w14:paraId="27CBFE83" w14:textId="77777777" w:rsidR="00332EE7" w:rsidRPr="00822C85" w:rsidRDefault="00332EE7">
      <w:pPr>
        <w:numPr>
          <w:ilvl w:val="0"/>
          <w:numId w:val="46"/>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Unacceptable academic performance on program milestones outside of coursework (e.g. exams) </w:t>
      </w:r>
    </w:p>
    <w:p w14:paraId="57EFA149" w14:textId="77777777" w:rsidR="00332EE7" w:rsidRPr="00822C85" w:rsidRDefault="00332EE7">
      <w:pPr>
        <w:numPr>
          <w:ilvl w:val="0"/>
          <w:numId w:val="47"/>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Unsatisfactory grades or GPA within foundational required courses (despite the overall cumulative GPA) </w:t>
      </w:r>
    </w:p>
    <w:p w14:paraId="1F0B421E" w14:textId="77777777" w:rsidR="00332EE7" w:rsidRPr="00822C85" w:rsidRDefault="00332EE7">
      <w:pPr>
        <w:numPr>
          <w:ilvl w:val="0"/>
          <w:numId w:val="48"/>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An unsatisfactory result in their department’s annual progress evaluation </w:t>
      </w:r>
    </w:p>
    <w:p w14:paraId="42ADCA9D" w14:textId="77777777" w:rsidR="00B66848" w:rsidRPr="00822C85" w:rsidRDefault="00B66848" w:rsidP="00332EE7">
      <w:pPr>
        <w:spacing w:line="240" w:lineRule="auto"/>
        <w:ind w:left="720"/>
        <w:textAlignment w:val="baseline"/>
        <w:rPr>
          <w:rFonts w:asciiTheme="minorHAnsi" w:eastAsia="Times New Roman" w:hAnsiTheme="minorHAnsi" w:cstheme="minorHAnsi"/>
        </w:rPr>
      </w:pPr>
      <w:r w:rsidRPr="00822C85">
        <w:rPr>
          <w:rFonts w:asciiTheme="minorHAnsi" w:eastAsia="Times New Roman" w:hAnsiTheme="minorHAnsi" w:cstheme="minorHAnsi"/>
        </w:rPr>
        <w:t xml:space="preserve">       </w:t>
      </w:r>
      <w:r w:rsidR="00332EE7" w:rsidRPr="00822C85">
        <w:rPr>
          <w:rFonts w:asciiTheme="minorHAnsi" w:eastAsia="Times New Roman" w:hAnsiTheme="minorHAnsi" w:cstheme="minorHAnsi"/>
        </w:rPr>
        <w:t xml:space="preserve">Nearing or going beyond their maximum time to degree. See the Time Limits section below </w:t>
      </w:r>
      <w:r w:rsidRPr="00822C85">
        <w:rPr>
          <w:rFonts w:asciiTheme="minorHAnsi" w:eastAsia="Times New Roman" w:hAnsiTheme="minorHAnsi" w:cstheme="minorHAnsi"/>
        </w:rPr>
        <w:t xml:space="preserve">      </w:t>
      </w:r>
    </w:p>
    <w:p w14:paraId="0DF42F26" w14:textId="3F3EE83E" w:rsidR="00332EE7" w:rsidRPr="00822C85" w:rsidRDefault="00B66848" w:rsidP="00332EE7">
      <w:pPr>
        <w:spacing w:line="240" w:lineRule="auto"/>
        <w:ind w:left="720"/>
        <w:textAlignment w:val="baseline"/>
        <w:rPr>
          <w:rFonts w:asciiTheme="minorHAnsi" w:eastAsia="Times New Roman" w:hAnsiTheme="minorHAnsi" w:cstheme="minorHAnsi"/>
        </w:rPr>
      </w:pPr>
      <w:r w:rsidRPr="00822C85">
        <w:rPr>
          <w:rFonts w:asciiTheme="minorHAnsi" w:eastAsia="Times New Roman" w:hAnsiTheme="minorHAnsi" w:cstheme="minorHAnsi"/>
        </w:rPr>
        <w:t xml:space="preserve">       </w:t>
      </w:r>
      <w:r w:rsidR="00332EE7" w:rsidRPr="00822C85">
        <w:rPr>
          <w:rFonts w:asciiTheme="minorHAnsi" w:eastAsia="Times New Roman" w:hAnsiTheme="minorHAnsi" w:cstheme="minorHAnsi"/>
        </w:rPr>
        <w:t>for more information. </w:t>
      </w:r>
    </w:p>
    <w:p w14:paraId="6BF0AB8D" w14:textId="77777777" w:rsidR="00B66848" w:rsidRPr="00822C85" w:rsidRDefault="00B66848" w:rsidP="00332EE7">
      <w:pPr>
        <w:spacing w:line="240" w:lineRule="auto"/>
        <w:ind w:left="720"/>
        <w:textAlignment w:val="baseline"/>
        <w:rPr>
          <w:rFonts w:asciiTheme="minorHAnsi" w:eastAsia="Times New Roman" w:hAnsiTheme="minorHAnsi" w:cstheme="minorHAnsi"/>
          <w:sz w:val="18"/>
          <w:szCs w:val="18"/>
        </w:rPr>
      </w:pPr>
    </w:p>
    <w:p w14:paraId="6BC18BC2"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Students should carefully review the </w:t>
      </w:r>
      <w:hyperlink r:id="rId82" w:tgtFrame="_blank" w:history="1">
        <w:r w:rsidRPr="00822C85">
          <w:rPr>
            <w:rFonts w:asciiTheme="minorHAnsi" w:eastAsia="Times New Roman" w:hAnsiTheme="minorHAnsi" w:cstheme="minorHAnsi"/>
            <w:color w:val="0563C1"/>
            <w:u w:val="single"/>
          </w:rPr>
          <w:t>Good Academic Standing policy</w:t>
        </w:r>
      </w:hyperlink>
      <w:r w:rsidRPr="00822C85">
        <w:rPr>
          <w:rFonts w:asciiTheme="minorHAnsi" w:eastAsia="Times New Roman" w:hAnsiTheme="minorHAnsi" w:cstheme="minorHAnsi"/>
        </w:rPr>
        <w:t> for graduate students at KU for more information on what constitutes making satisfactory academic progress. </w:t>
      </w:r>
    </w:p>
    <w:p w14:paraId="08E3BB44"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7B1B9233"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Individual programs may also have additional measures of progress. Students should also consult the Annual Review section of their department graduate handbook or the degree requirements section and with their program advisor for more information. </w:t>
      </w:r>
    </w:p>
    <w:p w14:paraId="7772D064"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57243DD7" w14:textId="77777777" w:rsidR="00B66848"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If a student is unable to raise their cumulative GPA or otherwise meet the communicated terms of the academic probation, the department will reconsider their continuation in the program, and in most cases will recommend the student for dismissal. Once dismissed, a student is no longer able to be enrolled in coursework and cannot complete their degree. Students dismissed from any graduate program may not be admitted to any other graduate program at the University of Kansas. </w:t>
      </w:r>
    </w:p>
    <w:p w14:paraId="6BC4B120" w14:textId="0AB18411"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73CC098A"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A student on probation or facing dismissal should discuss their status with their advisor. </w:t>
      </w:r>
      <w:r w:rsidRPr="00822C85">
        <w:rPr>
          <w:rFonts w:asciiTheme="minorHAnsi" w:eastAsia="Times New Roman" w:hAnsiTheme="minorHAnsi" w:cstheme="minorHAnsi"/>
        </w:rPr>
        <w:t> </w:t>
      </w:r>
    </w:p>
    <w:p w14:paraId="5D64A720"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7596E924"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Related Policies:</w:t>
      </w:r>
      <w:r w:rsidRPr="00822C85">
        <w:rPr>
          <w:rFonts w:asciiTheme="minorHAnsi" w:eastAsia="Times New Roman" w:hAnsiTheme="minorHAnsi" w:cstheme="minorHAnsi"/>
        </w:rPr>
        <w:t> </w:t>
      </w:r>
    </w:p>
    <w:p w14:paraId="4B7D1539"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397B0D94" w14:textId="77777777" w:rsidR="00332EE7" w:rsidRPr="00822C85" w:rsidRDefault="00332EE7">
      <w:pPr>
        <w:numPr>
          <w:ilvl w:val="0"/>
          <w:numId w:val="49"/>
        </w:numPr>
        <w:spacing w:line="240" w:lineRule="auto"/>
        <w:ind w:left="1080" w:firstLine="0"/>
        <w:textAlignment w:val="baseline"/>
        <w:rPr>
          <w:rFonts w:asciiTheme="minorHAnsi" w:eastAsia="Times New Roman" w:hAnsiTheme="minorHAnsi" w:cstheme="minorHAnsi"/>
        </w:rPr>
      </w:pPr>
      <w:hyperlink r:id="rId83" w:tgtFrame="_blank" w:history="1">
        <w:r w:rsidRPr="00822C85">
          <w:rPr>
            <w:rFonts w:asciiTheme="minorHAnsi" w:eastAsia="Times New Roman" w:hAnsiTheme="minorHAnsi" w:cstheme="minorHAnsi"/>
            <w:color w:val="0563C1"/>
            <w:u w:val="single"/>
          </w:rPr>
          <w:t>Academic Probation</w:t>
        </w:r>
      </w:hyperlink>
      <w:r w:rsidRPr="00822C85">
        <w:rPr>
          <w:rFonts w:asciiTheme="minorHAnsi" w:eastAsia="Times New Roman" w:hAnsiTheme="minorHAnsi" w:cstheme="minorHAnsi"/>
        </w:rPr>
        <w:t>  </w:t>
      </w:r>
    </w:p>
    <w:p w14:paraId="40C4B837" w14:textId="77777777" w:rsidR="00332EE7" w:rsidRPr="00822C85" w:rsidRDefault="00332EE7">
      <w:pPr>
        <w:numPr>
          <w:ilvl w:val="0"/>
          <w:numId w:val="50"/>
        </w:numPr>
        <w:spacing w:line="240" w:lineRule="auto"/>
        <w:ind w:left="1080" w:firstLine="0"/>
        <w:textAlignment w:val="baseline"/>
        <w:rPr>
          <w:rFonts w:asciiTheme="minorHAnsi" w:eastAsia="Times New Roman" w:hAnsiTheme="minorHAnsi" w:cstheme="minorHAnsi"/>
        </w:rPr>
      </w:pPr>
      <w:hyperlink r:id="rId84" w:tgtFrame="_blank" w:history="1">
        <w:r w:rsidRPr="00822C85">
          <w:rPr>
            <w:rFonts w:asciiTheme="minorHAnsi" w:eastAsia="Times New Roman" w:hAnsiTheme="minorHAnsi" w:cstheme="minorHAnsi"/>
            <w:color w:val="0563C1"/>
            <w:u w:val="single"/>
          </w:rPr>
          <w:t>Dismissed Enrollment</w:t>
        </w:r>
      </w:hyperlink>
      <w:r w:rsidRPr="00822C85">
        <w:rPr>
          <w:rFonts w:asciiTheme="minorHAnsi" w:eastAsia="Times New Roman" w:hAnsiTheme="minorHAnsi" w:cstheme="minorHAnsi"/>
        </w:rPr>
        <w:t> </w:t>
      </w:r>
    </w:p>
    <w:p w14:paraId="55DBDA77" w14:textId="77777777" w:rsidR="00332EE7" w:rsidRPr="00822C85" w:rsidRDefault="00332EE7">
      <w:pPr>
        <w:numPr>
          <w:ilvl w:val="0"/>
          <w:numId w:val="51"/>
        </w:numPr>
        <w:spacing w:line="240" w:lineRule="auto"/>
        <w:ind w:left="1080" w:firstLine="0"/>
        <w:textAlignment w:val="baseline"/>
        <w:rPr>
          <w:rFonts w:asciiTheme="minorHAnsi" w:eastAsia="Times New Roman" w:hAnsiTheme="minorHAnsi" w:cstheme="minorHAnsi"/>
        </w:rPr>
      </w:pPr>
      <w:hyperlink r:id="rId85" w:tgtFrame="_blank" w:history="1">
        <w:r w:rsidRPr="00822C85">
          <w:rPr>
            <w:rFonts w:asciiTheme="minorHAnsi" w:eastAsia="Times New Roman" w:hAnsiTheme="minorHAnsi" w:cstheme="minorHAnsi"/>
            <w:color w:val="0563C1"/>
            <w:u w:val="single"/>
          </w:rPr>
          <w:t>Good Academic Standing policy</w:t>
        </w:r>
      </w:hyperlink>
      <w:r w:rsidRPr="00822C85">
        <w:rPr>
          <w:rFonts w:asciiTheme="minorHAnsi" w:eastAsia="Times New Roman" w:hAnsiTheme="minorHAnsi" w:cstheme="minorHAnsi"/>
        </w:rPr>
        <w:t> </w:t>
      </w:r>
    </w:p>
    <w:p w14:paraId="6E58E1D1"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62DBFFEA" w14:textId="67718C10" w:rsidR="00332EE7" w:rsidRPr="00822C85" w:rsidRDefault="00332EE7" w:rsidP="003B0367">
      <w:pPr>
        <w:pStyle w:val="Heading3"/>
        <w:rPr>
          <w:rFonts w:asciiTheme="minorHAnsi" w:hAnsiTheme="minorHAnsi" w:cstheme="minorHAnsi"/>
        </w:rPr>
      </w:pPr>
      <w:bookmarkStart w:id="71" w:name="_Grading"/>
      <w:bookmarkStart w:id="72" w:name="_Toc234564519"/>
      <w:bookmarkEnd w:id="71"/>
      <w:r w:rsidRPr="00822C85">
        <w:rPr>
          <w:rFonts w:asciiTheme="minorHAnsi" w:hAnsiTheme="minorHAnsi" w:cstheme="minorHAnsi"/>
        </w:rPr>
        <w:t>Grading</w:t>
      </w:r>
      <w:bookmarkEnd w:id="72"/>
    </w:p>
    <w:p w14:paraId="2261FDFD" w14:textId="77777777" w:rsidR="003B0367" w:rsidRPr="00822C85" w:rsidRDefault="003B0367" w:rsidP="003B0367">
      <w:pPr>
        <w:rPr>
          <w:rFonts w:asciiTheme="minorHAnsi" w:hAnsiTheme="minorHAnsi" w:cstheme="minorHAnsi"/>
        </w:rPr>
      </w:pPr>
    </w:p>
    <w:p w14:paraId="2CF5B0EA"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The Office of Graduate &amp; Postdoctoral Affairs’ (GPA) </w:t>
      </w:r>
      <w:hyperlink r:id="rId86" w:tgtFrame="_blank" w:history="1">
        <w:r w:rsidRPr="00822C85">
          <w:rPr>
            <w:rFonts w:asciiTheme="minorHAnsi" w:eastAsia="Times New Roman" w:hAnsiTheme="minorHAnsi" w:cstheme="minorHAnsi"/>
            <w:color w:val="0563C1"/>
            <w:u w:val="single"/>
          </w:rPr>
          <w:t>Grading policy</w:t>
        </w:r>
      </w:hyperlink>
      <w:r w:rsidRPr="00822C85">
        <w:rPr>
          <w:rFonts w:asciiTheme="minorHAnsi" w:eastAsia="Times New Roman" w:hAnsiTheme="minorHAnsi" w:cstheme="minorHAnsi"/>
        </w:rPr>
        <w:t> governs requirements for the grading of graduate students above those described in </w:t>
      </w:r>
      <w:hyperlink r:id="rId87" w:anchor="ArticleII" w:tgtFrame="_blank" w:history="1">
        <w:r w:rsidRPr="00822C85">
          <w:rPr>
            <w:rFonts w:asciiTheme="minorHAnsi" w:eastAsia="Times New Roman" w:hAnsiTheme="minorHAnsi" w:cstheme="minorHAnsi"/>
            <w:color w:val="0563C1"/>
            <w:u w:val="single"/>
          </w:rPr>
          <w:t>Article II</w:t>
        </w:r>
      </w:hyperlink>
      <w:r w:rsidRPr="00822C85">
        <w:rPr>
          <w:rFonts w:asciiTheme="minorHAnsi" w:eastAsia="Times New Roman" w:hAnsiTheme="minorHAnsi" w:cstheme="minorHAnsi"/>
        </w:rPr>
        <w:t> of the University Senate Rules and Regulations. Additionally, individual schools, departments, or programs may have grading policies that are more stringent than those of GPA.   </w:t>
      </w:r>
    </w:p>
    <w:p w14:paraId="651FB86E"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890D2FA"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Students should also consult their advisor and the departmental grading section of this handbook for additional information that may affect them. </w:t>
      </w:r>
    </w:p>
    <w:p w14:paraId="6A198D28"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16FAB616"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At minimum, for all graduate students at KU, at least a B average is required on course work counted toward any of the master's degrees at KU, and only courses graded A, B, or C (excluding C-) may be counted. Course work counted toward a doctorate, including that for a master's degree if obtained at KU, should average better than a B. </w:t>
      </w:r>
    </w:p>
    <w:p w14:paraId="1F598B14"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2B2827BC"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Related Policies:</w:t>
      </w:r>
      <w:r w:rsidRPr="00822C85">
        <w:rPr>
          <w:rFonts w:asciiTheme="minorHAnsi" w:eastAsia="Times New Roman" w:hAnsiTheme="minorHAnsi" w:cstheme="minorHAnsi"/>
        </w:rPr>
        <w:t> </w:t>
      </w:r>
    </w:p>
    <w:p w14:paraId="326415A1"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3E89248C" w14:textId="77777777" w:rsidR="00332EE7" w:rsidRPr="00822C85" w:rsidRDefault="00332EE7">
      <w:pPr>
        <w:numPr>
          <w:ilvl w:val="0"/>
          <w:numId w:val="52"/>
        </w:numPr>
        <w:spacing w:line="240" w:lineRule="auto"/>
        <w:ind w:left="1080" w:firstLine="0"/>
        <w:textAlignment w:val="baseline"/>
        <w:rPr>
          <w:rFonts w:asciiTheme="minorHAnsi" w:eastAsia="Times New Roman" w:hAnsiTheme="minorHAnsi" w:cstheme="minorHAnsi"/>
        </w:rPr>
      </w:pPr>
      <w:hyperlink r:id="rId88" w:tgtFrame="_blank" w:history="1">
        <w:r w:rsidRPr="00822C85">
          <w:rPr>
            <w:rFonts w:asciiTheme="minorHAnsi" w:eastAsia="Times New Roman" w:hAnsiTheme="minorHAnsi" w:cstheme="minorHAnsi"/>
            <w:color w:val="0563C1"/>
            <w:u w:val="single"/>
          </w:rPr>
          <w:t>University Senate Rules &amp; Regulations</w:t>
        </w:r>
      </w:hyperlink>
      <w:r w:rsidRPr="00822C85">
        <w:rPr>
          <w:rFonts w:asciiTheme="minorHAnsi" w:eastAsia="Times New Roman" w:hAnsiTheme="minorHAnsi" w:cstheme="minorHAnsi"/>
        </w:rPr>
        <w:t> </w:t>
      </w:r>
    </w:p>
    <w:p w14:paraId="2E4BF31D" w14:textId="77777777" w:rsidR="00332EE7" w:rsidRPr="00822C85" w:rsidRDefault="00332EE7">
      <w:pPr>
        <w:numPr>
          <w:ilvl w:val="0"/>
          <w:numId w:val="53"/>
        </w:numPr>
        <w:spacing w:line="240" w:lineRule="auto"/>
        <w:ind w:left="1080" w:firstLine="0"/>
        <w:textAlignment w:val="baseline"/>
        <w:rPr>
          <w:rFonts w:asciiTheme="minorHAnsi" w:eastAsia="Times New Roman" w:hAnsiTheme="minorHAnsi" w:cstheme="minorHAnsi"/>
        </w:rPr>
      </w:pPr>
      <w:hyperlink r:id="rId89" w:tgtFrame="_blank" w:history="1">
        <w:r w:rsidRPr="00822C85">
          <w:rPr>
            <w:rFonts w:asciiTheme="minorHAnsi" w:eastAsia="Times New Roman" w:hAnsiTheme="minorHAnsi" w:cstheme="minorHAnsi"/>
            <w:color w:val="0563C1"/>
            <w:u w:val="single"/>
          </w:rPr>
          <w:t>Grading</w:t>
        </w:r>
      </w:hyperlink>
      <w:r w:rsidRPr="00822C85">
        <w:rPr>
          <w:rFonts w:asciiTheme="minorHAnsi" w:eastAsia="Times New Roman" w:hAnsiTheme="minorHAnsi" w:cstheme="minorHAnsi"/>
        </w:rPr>
        <w:t> </w:t>
      </w:r>
    </w:p>
    <w:p w14:paraId="32BA7AB9" w14:textId="77777777" w:rsidR="00332EE7" w:rsidRPr="00822C85" w:rsidRDefault="00332EE7">
      <w:pPr>
        <w:numPr>
          <w:ilvl w:val="0"/>
          <w:numId w:val="54"/>
        </w:numPr>
        <w:spacing w:line="240" w:lineRule="auto"/>
        <w:ind w:left="1080" w:firstLine="0"/>
        <w:textAlignment w:val="baseline"/>
        <w:rPr>
          <w:rFonts w:asciiTheme="minorHAnsi" w:eastAsia="Times New Roman" w:hAnsiTheme="minorHAnsi" w:cstheme="minorHAnsi"/>
        </w:rPr>
      </w:pPr>
      <w:hyperlink r:id="rId90" w:tgtFrame="_blank" w:history="1">
        <w:r w:rsidRPr="00822C85">
          <w:rPr>
            <w:rFonts w:asciiTheme="minorHAnsi" w:eastAsia="Times New Roman" w:hAnsiTheme="minorHAnsi" w:cstheme="minorHAnsi"/>
            <w:color w:val="0563C1"/>
            <w:u w:val="single"/>
          </w:rPr>
          <w:t>Academic Probation</w:t>
        </w:r>
      </w:hyperlink>
      <w:r w:rsidRPr="00822C85">
        <w:rPr>
          <w:rFonts w:asciiTheme="minorHAnsi" w:eastAsia="Times New Roman" w:hAnsiTheme="minorHAnsi" w:cstheme="minorHAnsi"/>
        </w:rPr>
        <w:t>  </w:t>
      </w:r>
    </w:p>
    <w:p w14:paraId="3702E738" w14:textId="77777777" w:rsidR="00332EE7" w:rsidRPr="00822C85" w:rsidRDefault="00332EE7">
      <w:pPr>
        <w:numPr>
          <w:ilvl w:val="0"/>
          <w:numId w:val="55"/>
        </w:numPr>
        <w:spacing w:line="240" w:lineRule="auto"/>
        <w:ind w:left="1080" w:firstLine="0"/>
        <w:textAlignment w:val="baseline"/>
        <w:rPr>
          <w:rFonts w:asciiTheme="minorHAnsi" w:eastAsia="Times New Roman" w:hAnsiTheme="minorHAnsi" w:cstheme="minorHAnsi"/>
        </w:rPr>
      </w:pPr>
      <w:hyperlink r:id="rId91" w:tgtFrame="_blank" w:history="1">
        <w:r w:rsidRPr="00822C85">
          <w:rPr>
            <w:rFonts w:asciiTheme="minorHAnsi" w:eastAsia="Times New Roman" w:hAnsiTheme="minorHAnsi" w:cstheme="minorHAnsi"/>
            <w:color w:val="0563C1"/>
            <w:u w:val="single"/>
          </w:rPr>
          <w:t>Dismissed Enrollment</w:t>
        </w:r>
      </w:hyperlink>
      <w:r w:rsidRPr="00822C85">
        <w:rPr>
          <w:rFonts w:asciiTheme="minorHAnsi" w:eastAsia="Times New Roman" w:hAnsiTheme="minorHAnsi" w:cstheme="minorHAnsi"/>
        </w:rPr>
        <w:t> </w:t>
      </w:r>
    </w:p>
    <w:p w14:paraId="056D2B49"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48223E20" w14:textId="23BFC4D6" w:rsidR="00332EE7" w:rsidRPr="00822C85" w:rsidRDefault="00332EE7" w:rsidP="003B0367">
      <w:pPr>
        <w:pStyle w:val="Heading3"/>
        <w:rPr>
          <w:rFonts w:asciiTheme="minorHAnsi" w:hAnsiTheme="minorHAnsi" w:cstheme="minorHAnsi"/>
        </w:rPr>
      </w:pPr>
      <w:bookmarkStart w:id="73" w:name="_Toc234564520"/>
      <w:r w:rsidRPr="00822C85">
        <w:rPr>
          <w:rFonts w:asciiTheme="minorHAnsi" w:hAnsiTheme="minorHAnsi" w:cstheme="minorHAnsi"/>
        </w:rPr>
        <w:t>Time Limits</w:t>
      </w:r>
      <w:bookmarkEnd w:id="73"/>
    </w:p>
    <w:p w14:paraId="2E9D69E5" w14:textId="77777777" w:rsidR="008D7F3E" w:rsidRPr="00822C85" w:rsidRDefault="008D7F3E" w:rsidP="00332EE7">
      <w:pPr>
        <w:spacing w:line="240" w:lineRule="auto"/>
        <w:textAlignment w:val="baseline"/>
        <w:rPr>
          <w:rFonts w:asciiTheme="minorHAnsi" w:eastAsia="Times New Roman" w:hAnsiTheme="minorHAnsi" w:cstheme="minorHAnsi"/>
          <w:sz w:val="18"/>
          <w:szCs w:val="18"/>
        </w:rPr>
      </w:pPr>
    </w:p>
    <w:p w14:paraId="64B62AB6"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The University expects that master’s degree should typically be completed in two (2) years of full-time study, the doctorate degree in five (5) years of study, and both the master’s and doctorate together in six-seven (6-7) years of study.  </w:t>
      </w:r>
    </w:p>
    <w:p w14:paraId="0F86A78F"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3B918732"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Students who anticipate exceeding these targets should review the information in the policies below, as well as consult with their program advisor to create a timeline for degree completion. </w:t>
      </w:r>
      <w:proofErr w:type="gramStart"/>
      <w:r w:rsidRPr="00822C85">
        <w:rPr>
          <w:rFonts w:asciiTheme="minorHAnsi" w:eastAsia="Times New Roman" w:hAnsiTheme="minorHAnsi" w:cstheme="minorHAnsi"/>
        </w:rPr>
        <w:t>In order to</w:t>
      </w:r>
      <w:proofErr w:type="gramEnd"/>
      <w:r w:rsidRPr="00822C85">
        <w:rPr>
          <w:rFonts w:asciiTheme="minorHAnsi" w:eastAsia="Times New Roman" w:hAnsiTheme="minorHAnsi" w:cstheme="minorHAnsi"/>
        </w:rPr>
        <w:t> support this process, students are encouraged to use a Mentoring Agreement Template and/or adapt to their own needs to support effective mentoring and a positive mentoring relationship.  </w:t>
      </w:r>
    </w:p>
    <w:p w14:paraId="3B5EB868"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58FC6566"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Note that individual schools/the College/degree programs may require Mentoring Agreements for students who are nearing their maximum time to degree.   </w:t>
      </w:r>
    </w:p>
    <w:p w14:paraId="7FF5B2C2"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5CAEAE5"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Related Policies and Forms:</w:t>
      </w:r>
      <w:r w:rsidRPr="00822C85">
        <w:rPr>
          <w:rFonts w:asciiTheme="minorHAnsi" w:eastAsia="Times New Roman" w:hAnsiTheme="minorHAnsi" w:cstheme="minorHAnsi"/>
        </w:rPr>
        <w:t> </w:t>
      </w:r>
    </w:p>
    <w:p w14:paraId="61FB3621"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34A24229" w14:textId="468FBCC7" w:rsidR="00332EE7" w:rsidRPr="00822C85" w:rsidRDefault="00332EE7">
      <w:pPr>
        <w:numPr>
          <w:ilvl w:val="0"/>
          <w:numId w:val="56"/>
        </w:numPr>
        <w:spacing w:line="240" w:lineRule="auto"/>
        <w:ind w:left="1080" w:firstLine="0"/>
        <w:textAlignment w:val="baseline"/>
        <w:rPr>
          <w:rFonts w:asciiTheme="minorHAnsi" w:eastAsia="Times New Roman" w:hAnsiTheme="minorHAnsi" w:cstheme="minorHAnsi"/>
        </w:rPr>
      </w:pPr>
      <w:hyperlink r:id="rId92" w:tgtFrame="_blank" w:history="1">
        <w:r w:rsidRPr="00822C85">
          <w:rPr>
            <w:rFonts w:asciiTheme="minorHAnsi" w:eastAsia="Times New Roman" w:hAnsiTheme="minorHAnsi" w:cstheme="minorHAnsi"/>
            <w:color w:val="0563C1"/>
            <w:u w:val="single"/>
          </w:rPr>
          <w:t>Master’s Degree Program Time Constraints</w:t>
        </w:r>
      </w:hyperlink>
      <w:r w:rsidRPr="00822C85">
        <w:rPr>
          <w:rFonts w:asciiTheme="minorHAnsi" w:eastAsia="Times New Roman" w:hAnsiTheme="minorHAnsi" w:cstheme="minorHAnsi"/>
        </w:rPr>
        <w:t> </w:t>
      </w:r>
    </w:p>
    <w:p w14:paraId="1992AD13" w14:textId="77777777" w:rsidR="00B66848" w:rsidRPr="00822C85" w:rsidRDefault="00332EE7">
      <w:pPr>
        <w:numPr>
          <w:ilvl w:val="0"/>
          <w:numId w:val="57"/>
        </w:numPr>
        <w:spacing w:line="240" w:lineRule="auto"/>
        <w:ind w:left="1080" w:firstLine="0"/>
        <w:textAlignment w:val="baseline"/>
        <w:rPr>
          <w:rFonts w:asciiTheme="minorHAnsi" w:eastAsia="Times New Roman" w:hAnsiTheme="minorHAnsi" w:cstheme="minorHAnsi"/>
        </w:rPr>
      </w:pPr>
      <w:hyperlink r:id="rId93" w:tgtFrame="_blank" w:history="1">
        <w:r w:rsidRPr="00822C85">
          <w:rPr>
            <w:rFonts w:asciiTheme="minorHAnsi" w:eastAsia="Times New Roman" w:hAnsiTheme="minorHAnsi" w:cstheme="minorHAnsi"/>
            <w:color w:val="0563C1"/>
            <w:u w:val="single"/>
          </w:rPr>
          <w:t>Engagement and Enrollment in Doctoral Programs</w:t>
        </w:r>
      </w:hyperlink>
    </w:p>
    <w:p w14:paraId="1EF17553" w14:textId="77777777" w:rsidR="00332EE7" w:rsidRPr="00822C85" w:rsidRDefault="00332EE7">
      <w:pPr>
        <w:numPr>
          <w:ilvl w:val="0"/>
          <w:numId w:val="58"/>
        </w:numPr>
        <w:spacing w:line="240" w:lineRule="auto"/>
        <w:ind w:left="1080" w:firstLine="0"/>
        <w:textAlignment w:val="baseline"/>
        <w:rPr>
          <w:rFonts w:asciiTheme="minorHAnsi" w:eastAsia="Times New Roman" w:hAnsiTheme="minorHAnsi" w:cstheme="minorHAnsi"/>
        </w:rPr>
      </w:pPr>
      <w:hyperlink r:id="rId94" w:tgtFrame="_blank" w:history="1">
        <w:r w:rsidRPr="00822C85">
          <w:rPr>
            <w:rFonts w:asciiTheme="minorHAnsi" w:eastAsia="Times New Roman" w:hAnsiTheme="minorHAnsi" w:cstheme="minorHAnsi"/>
            <w:color w:val="0563C1"/>
            <w:u w:val="single"/>
          </w:rPr>
          <w:t>Doctoral Degree Comprehensive Oral Exams</w:t>
        </w:r>
      </w:hyperlink>
      <w:r w:rsidRPr="00822C85">
        <w:rPr>
          <w:rFonts w:asciiTheme="minorHAnsi" w:eastAsia="Times New Roman" w:hAnsiTheme="minorHAnsi" w:cstheme="minorHAnsi"/>
        </w:rPr>
        <w:t> (on exam expiration and recertification) </w:t>
      </w:r>
    </w:p>
    <w:p w14:paraId="302EB5F0" w14:textId="77777777" w:rsidR="00332EE7" w:rsidRPr="00822C85" w:rsidRDefault="00332EE7">
      <w:pPr>
        <w:numPr>
          <w:ilvl w:val="0"/>
          <w:numId w:val="59"/>
        </w:numPr>
        <w:spacing w:line="240" w:lineRule="auto"/>
        <w:ind w:left="1080" w:firstLine="0"/>
        <w:textAlignment w:val="baseline"/>
        <w:rPr>
          <w:rFonts w:asciiTheme="minorHAnsi" w:eastAsia="Times New Roman" w:hAnsiTheme="minorHAnsi" w:cstheme="minorHAnsi"/>
        </w:rPr>
      </w:pPr>
      <w:hyperlink r:id="rId95" w:tgtFrame="_blank" w:history="1">
        <w:r w:rsidRPr="00822C85">
          <w:rPr>
            <w:rFonts w:asciiTheme="minorHAnsi" w:eastAsia="Times New Roman" w:hAnsiTheme="minorHAnsi" w:cstheme="minorHAnsi"/>
            <w:color w:val="0563C1"/>
            <w:u w:val="single"/>
          </w:rPr>
          <w:t>Doctoral Program Profiles with Time to Degree Information</w:t>
        </w:r>
      </w:hyperlink>
      <w:r w:rsidRPr="00822C85">
        <w:rPr>
          <w:rFonts w:asciiTheme="minorHAnsi" w:eastAsia="Times New Roman" w:hAnsiTheme="minorHAnsi" w:cstheme="minorHAnsi"/>
        </w:rPr>
        <w:t> </w:t>
      </w:r>
    </w:p>
    <w:p w14:paraId="0B06884A" w14:textId="77777777" w:rsidR="00332EE7" w:rsidRPr="00822C85" w:rsidRDefault="00332EE7">
      <w:pPr>
        <w:numPr>
          <w:ilvl w:val="0"/>
          <w:numId w:val="60"/>
        </w:numPr>
        <w:spacing w:line="240" w:lineRule="auto"/>
        <w:ind w:left="1080" w:firstLine="0"/>
        <w:textAlignment w:val="baseline"/>
        <w:rPr>
          <w:rFonts w:asciiTheme="minorHAnsi" w:eastAsia="Times New Roman" w:hAnsiTheme="minorHAnsi" w:cstheme="minorHAnsi"/>
        </w:rPr>
      </w:pPr>
      <w:hyperlink r:id="rId96" w:tgtFrame="_blank" w:history="1">
        <w:r w:rsidRPr="00822C85">
          <w:rPr>
            <w:rFonts w:asciiTheme="minorHAnsi" w:eastAsia="Times New Roman" w:hAnsiTheme="minorHAnsi" w:cstheme="minorHAnsi"/>
            <w:color w:val="0563C1"/>
            <w:u w:val="single"/>
          </w:rPr>
          <w:t>KU CLAS Mentorship Agreement Template</w:t>
        </w:r>
      </w:hyperlink>
      <w:r w:rsidRPr="00822C85">
        <w:rPr>
          <w:rFonts w:asciiTheme="minorHAnsi" w:eastAsia="Times New Roman" w:hAnsiTheme="minorHAnsi" w:cstheme="minorHAnsi"/>
        </w:rPr>
        <w:t> </w:t>
      </w:r>
    </w:p>
    <w:p w14:paraId="14A73908" w14:textId="77777777" w:rsidR="00332EE7" w:rsidRPr="00822C85" w:rsidRDefault="00332EE7">
      <w:pPr>
        <w:numPr>
          <w:ilvl w:val="0"/>
          <w:numId w:val="61"/>
        </w:numPr>
        <w:spacing w:line="240" w:lineRule="auto"/>
        <w:ind w:left="1080" w:firstLine="0"/>
        <w:textAlignment w:val="baseline"/>
        <w:rPr>
          <w:rFonts w:asciiTheme="minorHAnsi" w:eastAsia="Times New Roman" w:hAnsiTheme="minorHAnsi" w:cstheme="minorHAnsi"/>
        </w:rPr>
      </w:pPr>
      <w:hyperlink r:id="rId97" w:anchor=":~:text=Plans%20(PDF)-,Mentoring%20Plan%20Templates,-Back%20to%20Top" w:tgtFrame="_blank" w:history="1">
        <w:r w:rsidRPr="00822C85">
          <w:rPr>
            <w:rFonts w:asciiTheme="minorHAnsi" w:eastAsia="Times New Roman" w:hAnsiTheme="minorHAnsi" w:cstheme="minorHAnsi"/>
            <w:color w:val="0563C1"/>
            <w:u w:val="single"/>
          </w:rPr>
          <w:t>Univ. Michigan Rackham Graduate School Mentoring Plan Templates</w:t>
        </w:r>
      </w:hyperlink>
      <w:r w:rsidRPr="00822C85">
        <w:rPr>
          <w:rFonts w:asciiTheme="minorHAnsi" w:eastAsia="Times New Roman" w:hAnsiTheme="minorHAnsi" w:cstheme="minorHAnsi"/>
        </w:rPr>
        <w:t> </w:t>
      </w:r>
    </w:p>
    <w:p w14:paraId="6E439995" w14:textId="77777777" w:rsidR="00332EE7" w:rsidRPr="00822C85" w:rsidRDefault="00332EE7">
      <w:pPr>
        <w:numPr>
          <w:ilvl w:val="0"/>
          <w:numId w:val="62"/>
        </w:numPr>
        <w:spacing w:line="240" w:lineRule="auto"/>
        <w:ind w:left="1080" w:firstLine="0"/>
        <w:textAlignment w:val="baseline"/>
        <w:rPr>
          <w:rFonts w:asciiTheme="minorHAnsi" w:eastAsia="Times New Roman" w:hAnsiTheme="minorHAnsi" w:cstheme="minorHAnsi"/>
        </w:rPr>
      </w:pPr>
      <w:hyperlink r:id="rId98" w:anchor=":~:text=Individual%20Development%20Plan%20(IDP)%20Template" w:tgtFrame="_blank" w:history="1">
        <w:r w:rsidRPr="00822C85">
          <w:rPr>
            <w:rFonts w:asciiTheme="minorHAnsi" w:eastAsia="Times New Roman" w:hAnsiTheme="minorHAnsi" w:cstheme="minorHAnsi"/>
            <w:color w:val="0563C1"/>
            <w:u w:val="single"/>
          </w:rPr>
          <w:t>KU Graduate &amp; Postdoctoral Affairs IDP template</w:t>
        </w:r>
      </w:hyperlink>
      <w:r w:rsidRPr="00822C85">
        <w:rPr>
          <w:rFonts w:asciiTheme="minorHAnsi" w:eastAsia="Times New Roman" w:hAnsiTheme="minorHAnsi" w:cstheme="minorHAnsi"/>
        </w:rPr>
        <w:t> </w:t>
      </w:r>
    </w:p>
    <w:p w14:paraId="3267D361" w14:textId="77777777" w:rsidR="00332EE7" w:rsidRPr="00822C85" w:rsidRDefault="00332EE7" w:rsidP="00332EE7">
      <w:pPr>
        <w:spacing w:line="240" w:lineRule="auto"/>
        <w:ind w:left="360"/>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66D7B453" w14:textId="77777777" w:rsidR="00B66848" w:rsidRPr="00822C85" w:rsidRDefault="00332EE7" w:rsidP="003B0367">
      <w:pPr>
        <w:pStyle w:val="Heading3"/>
        <w:rPr>
          <w:rFonts w:asciiTheme="minorHAnsi" w:hAnsiTheme="minorHAnsi" w:cstheme="minorHAnsi"/>
        </w:rPr>
      </w:pPr>
      <w:hyperlink r:id="rId99" w:tgtFrame="_blank" w:history="1">
        <w:bookmarkStart w:id="74" w:name="_Toc234564521"/>
        <w:r w:rsidRPr="00822C85">
          <w:rPr>
            <w:rFonts w:asciiTheme="minorHAnsi" w:hAnsiTheme="minorHAnsi" w:cstheme="minorHAnsi"/>
          </w:rPr>
          <w:t>Leave of Absence</w:t>
        </w:r>
        <w:bookmarkEnd w:id="74"/>
      </w:hyperlink>
    </w:p>
    <w:p w14:paraId="5424F998" w14:textId="7FD699D0"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29880F64"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In exceptional circumstances (e.g. cases of illness, emergency, financial hardship, military leave, to pursue family responsibilities, or to pursue full-time activities related to long-range professional goals) it may be necessary for graduate students to take a break from their program temporarily, without having to withdraw entirely from the program. An approved leave of absence allows a student to take a temporary break from enrolling in graduate coursework while remaining in good standing with the University and the department and while “stopping the clock” on their time to degree. When a student is on Leave of Absence status it is understood that they have </w:t>
      </w:r>
      <w:proofErr w:type="gramStart"/>
      <w:r w:rsidRPr="00822C85">
        <w:rPr>
          <w:rFonts w:asciiTheme="minorHAnsi" w:eastAsia="Times New Roman" w:hAnsiTheme="minorHAnsi" w:cstheme="minorHAnsi"/>
        </w:rPr>
        <w:t>temporarily suspended</w:t>
      </w:r>
      <w:proofErr w:type="gramEnd"/>
      <w:r w:rsidRPr="00822C85">
        <w:rPr>
          <w:rFonts w:asciiTheme="minorHAnsi" w:eastAsia="Times New Roman" w:hAnsiTheme="minorHAnsi" w:cstheme="minorHAnsi"/>
        </w:rPr>
        <w:t> their graduate work and therefore will not make use of University resources, including faculty time. </w:t>
      </w:r>
    </w:p>
    <w:p w14:paraId="0321D0CA"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3C33AA1"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Requesting a Leave of Absence is done through a </w:t>
      </w:r>
      <w:proofErr w:type="gramStart"/>
      <w:r w:rsidRPr="00822C85">
        <w:rPr>
          <w:rFonts w:asciiTheme="minorHAnsi" w:eastAsia="Times New Roman" w:hAnsiTheme="minorHAnsi" w:cstheme="minorHAnsi"/>
        </w:rPr>
        <w:t>University</w:t>
      </w:r>
      <w:proofErr w:type="gramEnd"/>
      <w:r w:rsidRPr="00822C85">
        <w:rPr>
          <w:rFonts w:asciiTheme="minorHAnsi" w:eastAsia="Times New Roman" w:hAnsiTheme="minorHAnsi" w:cstheme="minorHAnsi"/>
        </w:rPr>
        <w:t> petition. University petitions must first be approved and supported at the program level, so students wishing to initiate the petition process should first consult with their Director of Graduate Studies and review their department’s internal petition procedures. Units or the Director of Graduate Study may request documentation to support the student’s need for a leave of absence. </w:t>
      </w:r>
    </w:p>
    <w:p w14:paraId="768833AA"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53AD2162" w14:textId="77777777" w:rsidR="00332EE7" w:rsidRPr="00822C85" w:rsidRDefault="00332EE7" w:rsidP="00332EE7">
      <w:pPr>
        <w:spacing w:line="240" w:lineRule="auto"/>
        <w:textAlignment w:val="baseline"/>
        <w:rPr>
          <w:rFonts w:asciiTheme="minorHAnsi" w:eastAsia="Times New Roman" w:hAnsiTheme="minorHAnsi" w:cstheme="minorHAnsi"/>
        </w:rPr>
      </w:pPr>
      <w:proofErr w:type="gramStart"/>
      <w:r w:rsidRPr="00822C85">
        <w:rPr>
          <w:rFonts w:asciiTheme="minorHAnsi" w:eastAsia="Times New Roman" w:hAnsiTheme="minorHAnsi" w:cstheme="minorHAnsi"/>
        </w:rPr>
        <w:t>In order for</w:t>
      </w:r>
      <w:proofErr w:type="gramEnd"/>
      <w:r w:rsidRPr="00822C85">
        <w:rPr>
          <w:rFonts w:asciiTheme="minorHAnsi" w:eastAsia="Times New Roman" w:hAnsiTheme="minorHAnsi" w:cstheme="minorHAnsi"/>
        </w:rPr>
        <w:t> a Leave of Absence to be approved, the student must be withdrawn from all active and/or future enrollment. Withdrawal for the purposes of Leave of Absence is still subject to all Registrar deadlines, required forms, and applicable tuition and fees. </w:t>
      </w:r>
    </w:p>
    <w:p w14:paraId="55BC3CF3"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33E67FD9"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lastRenderedPageBreak/>
        <w:t>Students on Leave of Absence are automatically reactivated after their leave is over and are eligible to enroll for their intended semester back during the normal enrollment periods. See the KU </w:t>
      </w:r>
      <w:hyperlink r:id="rId100" w:tgtFrame="_blank" w:history="1">
        <w:r w:rsidRPr="00822C85">
          <w:rPr>
            <w:rFonts w:asciiTheme="minorHAnsi" w:eastAsia="Times New Roman" w:hAnsiTheme="minorHAnsi" w:cstheme="minorHAnsi"/>
            <w:color w:val="0563C1"/>
            <w:u w:val="single"/>
          </w:rPr>
          <w:t>Academic Calendar</w:t>
        </w:r>
      </w:hyperlink>
      <w:r w:rsidRPr="00822C85">
        <w:rPr>
          <w:rFonts w:asciiTheme="minorHAnsi" w:eastAsia="Times New Roman" w:hAnsiTheme="minorHAnsi" w:cstheme="minorHAnsi"/>
        </w:rPr>
        <w:t> for exact dates that enrollment begins. </w:t>
      </w:r>
    </w:p>
    <w:p w14:paraId="59DB386C"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2CC37A1B"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If at any time plans change and a student wishes to return and enroll before leave was supposed to end, they may contact their department to be reactivated early. </w:t>
      </w:r>
    </w:p>
    <w:p w14:paraId="72ADB8F5"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2302237"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Related Policies and Forms:</w:t>
      </w:r>
      <w:r w:rsidRPr="00822C85">
        <w:rPr>
          <w:rFonts w:asciiTheme="minorHAnsi" w:eastAsia="Times New Roman" w:hAnsiTheme="minorHAnsi" w:cstheme="minorHAnsi"/>
        </w:rPr>
        <w:t> </w:t>
      </w:r>
    </w:p>
    <w:p w14:paraId="6FAE6008"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B9D91F6" w14:textId="77777777" w:rsidR="00332EE7" w:rsidRPr="00822C85" w:rsidRDefault="00332EE7">
      <w:pPr>
        <w:numPr>
          <w:ilvl w:val="0"/>
          <w:numId w:val="63"/>
        </w:numPr>
        <w:spacing w:line="240" w:lineRule="auto"/>
        <w:ind w:left="1080" w:firstLine="0"/>
        <w:textAlignment w:val="baseline"/>
        <w:rPr>
          <w:rFonts w:asciiTheme="minorHAnsi" w:eastAsia="Times New Roman" w:hAnsiTheme="minorHAnsi" w:cstheme="minorHAnsi"/>
        </w:rPr>
      </w:pPr>
      <w:hyperlink r:id="rId101" w:tgtFrame="_blank" w:history="1">
        <w:r w:rsidRPr="00822C85">
          <w:rPr>
            <w:rFonts w:asciiTheme="minorHAnsi" w:eastAsia="Times New Roman" w:hAnsiTheme="minorHAnsi" w:cstheme="minorHAnsi"/>
            <w:color w:val="0563C1"/>
            <w:u w:val="single"/>
          </w:rPr>
          <w:t>Leaves of Absence</w:t>
        </w:r>
      </w:hyperlink>
      <w:r w:rsidRPr="00822C85">
        <w:rPr>
          <w:rFonts w:asciiTheme="minorHAnsi" w:eastAsia="Times New Roman" w:hAnsiTheme="minorHAnsi" w:cstheme="minorHAnsi"/>
        </w:rPr>
        <w:t> </w:t>
      </w:r>
    </w:p>
    <w:p w14:paraId="16F57F7C"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156A23F5" w14:textId="5C9EFFBE" w:rsidR="00B66848" w:rsidRPr="00822C85" w:rsidRDefault="00332EE7" w:rsidP="003B0367">
      <w:pPr>
        <w:pStyle w:val="Heading3"/>
        <w:rPr>
          <w:rFonts w:asciiTheme="minorHAnsi" w:hAnsiTheme="minorHAnsi" w:cstheme="minorHAnsi"/>
        </w:rPr>
      </w:pPr>
      <w:hyperlink r:id="rId102" w:tgtFrame="_blank" w:history="1">
        <w:bookmarkStart w:id="75" w:name="_Toc234564522"/>
        <w:r w:rsidRPr="00822C85">
          <w:rPr>
            <w:rFonts w:asciiTheme="minorHAnsi" w:hAnsiTheme="minorHAnsi" w:cstheme="minorHAnsi"/>
          </w:rPr>
          <w:t>Required University Milestones</w:t>
        </w:r>
        <w:bookmarkEnd w:id="75"/>
      </w:hyperlink>
      <w:r w:rsidRPr="00822C85">
        <w:rPr>
          <w:rFonts w:asciiTheme="minorHAnsi" w:hAnsiTheme="minorHAnsi" w:cstheme="minorHAnsi"/>
        </w:rPr>
        <w:t> </w:t>
      </w:r>
    </w:p>
    <w:p w14:paraId="632867ED" w14:textId="0FA704A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br/>
        <w:t>All graduate students must complete one or more exams as part of their degree requirements.  In addition to department or program guidelines, the following milestones are required for all students and specific regulations apply: </w:t>
      </w:r>
    </w:p>
    <w:p w14:paraId="1B76D7CC"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2027CB90" w14:textId="77777777" w:rsidR="00332EE7" w:rsidRPr="00822C85" w:rsidRDefault="00332EE7">
      <w:pPr>
        <w:numPr>
          <w:ilvl w:val="0"/>
          <w:numId w:val="64"/>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Master's Final Culminating Exam (written or oral)/Thesis Defense for </w:t>
      </w:r>
      <w:proofErr w:type="gramStart"/>
      <w:r w:rsidRPr="00822C85">
        <w:rPr>
          <w:rFonts w:asciiTheme="minorHAnsi" w:eastAsia="Times New Roman" w:hAnsiTheme="minorHAnsi" w:cstheme="minorHAnsi"/>
        </w:rPr>
        <w:t>Master's</w:t>
      </w:r>
      <w:proofErr w:type="gramEnd"/>
      <w:r w:rsidRPr="00822C85">
        <w:rPr>
          <w:rFonts w:asciiTheme="minorHAnsi" w:eastAsia="Times New Roman" w:hAnsiTheme="minorHAnsi" w:cstheme="minorHAnsi"/>
        </w:rPr>
        <w:t> degree  </w:t>
      </w:r>
    </w:p>
    <w:p w14:paraId="31B90C56" w14:textId="77777777" w:rsidR="00332EE7" w:rsidRPr="00822C85" w:rsidRDefault="00332EE7">
      <w:pPr>
        <w:numPr>
          <w:ilvl w:val="0"/>
          <w:numId w:val="65"/>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Doctoral Comprehensive Oral Exam  </w:t>
      </w:r>
    </w:p>
    <w:p w14:paraId="231AFB7D" w14:textId="77777777" w:rsidR="00332EE7" w:rsidRPr="00822C85" w:rsidRDefault="00332EE7">
      <w:pPr>
        <w:numPr>
          <w:ilvl w:val="0"/>
          <w:numId w:val="66"/>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Doctoral Final Exam/Dissertation Defense  </w:t>
      </w:r>
    </w:p>
    <w:p w14:paraId="1E4273B9" w14:textId="77777777" w:rsidR="00B66848" w:rsidRPr="00822C85" w:rsidRDefault="00B66848" w:rsidP="00B66848">
      <w:pPr>
        <w:spacing w:line="240" w:lineRule="auto"/>
        <w:ind w:left="1080"/>
        <w:textAlignment w:val="baseline"/>
        <w:rPr>
          <w:rFonts w:asciiTheme="minorHAnsi" w:eastAsia="Times New Roman" w:hAnsiTheme="minorHAnsi" w:cstheme="minorHAnsi"/>
        </w:rPr>
      </w:pPr>
    </w:p>
    <w:p w14:paraId="5D2E9F62"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*A final culminating effort is not required for departments with an approved coursework-only master’s degree option in the Academic Catalog (note that programs with a capstone are considered coursework only). </w:t>
      </w:r>
    </w:p>
    <w:p w14:paraId="1AE284DB"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0A55C8C" w14:textId="5DEA53F2"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 xml:space="preserve">Before a student is allowed to complete any of these three exams, pre-approval from the school/College is required in advance of the exam date. This pre-approval request will </w:t>
      </w:r>
      <w:r w:rsidR="00B66848" w:rsidRPr="00822C85">
        <w:rPr>
          <w:rFonts w:asciiTheme="minorHAnsi" w:eastAsia="Times New Roman" w:hAnsiTheme="minorHAnsi" w:cstheme="minorHAnsi"/>
        </w:rPr>
        <w:t xml:space="preserve">be submitted on the student’s </w:t>
      </w:r>
      <w:r w:rsidRPr="00822C85">
        <w:rPr>
          <w:rFonts w:asciiTheme="minorHAnsi" w:eastAsia="Times New Roman" w:hAnsiTheme="minorHAnsi" w:cstheme="minorHAnsi"/>
        </w:rPr>
        <w:t>behalf by their department after the exam date has been scheduled. The school/College reviews the student record and verifies all University requirements have been fulfilled. The full list of these requirements may be found via the link in the heading above. Students should work with their departments well in advance of their planned exam date, to schedule their exams in a timely fashion and to ensure that all University policies relating to oral exams are being followed. </w:t>
      </w:r>
    </w:p>
    <w:p w14:paraId="70BF4434"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42DC60EB" w14:textId="45A2A143"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 xml:space="preserve">There are additional policies requirements for oral exams. The following are University </w:t>
      </w:r>
      <w:r w:rsidR="00022FEF" w:rsidRPr="00822C85">
        <w:rPr>
          <w:rFonts w:asciiTheme="minorHAnsi" w:eastAsia="Times New Roman" w:hAnsiTheme="minorHAnsi" w:cstheme="minorHAnsi"/>
        </w:rPr>
        <w:t xml:space="preserve">policies </w:t>
      </w:r>
      <w:r w:rsidRPr="00822C85">
        <w:rPr>
          <w:rFonts w:asciiTheme="minorHAnsi" w:eastAsia="Times New Roman" w:hAnsiTheme="minorHAnsi" w:cstheme="minorHAnsi"/>
        </w:rPr>
        <w:t>pertaining to oral exams: </w:t>
      </w:r>
    </w:p>
    <w:p w14:paraId="34AA54CE" w14:textId="77777777" w:rsidR="00022FEF" w:rsidRPr="00822C85" w:rsidRDefault="00022FEF" w:rsidP="00332EE7">
      <w:pPr>
        <w:spacing w:line="240" w:lineRule="auto"/>
        <w:textAlignment w:val="baseline"/>
        <w:rPr>
          <w:rFonts w:asciiTheme="minorHAnsi" w:eastAsia="Times New Roman" w:hAnsiTheme="minorHAnsi" w:cstheme="minorHAnsi"/>
          <w:sz w:val="18"/>
          <w:szCs w:val="18"/>
        </w:rPr>
      </w:pPr>
    </w:p>
    <w:p w14:paraId="1B7EED17" w14:textId="77777777" w:rsidR="00332EE7" w:rsidRPr="00822C85" w:rsidRDefault="00332EE7" w:rsidP="003B0367">
      <w:pPr>
        <w:pStyle w:val="Heading3"/>
        <w:rPr>
          <w:rFonts w:asciiTheme="minorHAnsi" w:hAnsiTheme="minorHAnsi" w:cstheme="minorHAnsi"/>
        </w:rPr>
      </w:pPr>
      <w:bookmarkStart w:id="76" w:name="_Toc234564523"/>
      <w:r w:rsidRPr="00822C85">
        <w:rPr>
          <w:rFonts w:asciiTheme="minorHAnsi" w:hAnsiTheme="minorHAnsi" w:cstheme="minorHAnsi"/>
        </w:rPr>
        <w:t>Oral Exam Committee Composition</w:t>
      </w:r>
      <w:bookmarkEnd w:id="76"/>
      <w:r w:rsidRPr="00822C85">
        <w:rPr>
          <w:rFonts w:asciiTheme="minorHAnsi" w:hAnsiTheme="minorHAnsi" w:cstheme="minorHAnsi"/>
        </w:rPr>
        <w:t> </w:t>
      </w:r>
    </w:p>
    <w:p w14:paraId="7D744C32"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F5A5D66"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All voting committee members must be appointed members of the Graduate Faculty of KU. Additionally, a majority of committee members serving on a graduate student oral examination committee must be tenured/tenure-track faculty in the candidate’s department or program of study.  </w:t>
      </w:r>
    </w:p>
    <w:p w14:paraId="0C7E5BF8"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78BE0E48"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u w:val="single"/>
        </w:rPr>
        <w:t>Many additional restrictions apply, especially for doctoral exam committees</w:t>
      </w:r>
      <w:r w:rsidRPr="00822C85">
        <w:rPr>
          <w:rFonts w:asciiTheme="minorHAnsi" w:eastAsia="Times New Roman" w:hAnsiTheme="minorHAnsi" w:cstheme="minorHAnsi"/>
        </w:rPr>
        <w:t>. Master’s and doctoral students should carefully review the University policies pertaining to exams, as well as consult with their Director of Graduate Studies when forming an exam committee. Your graduate program coordinator can assist with confirming the qualifying status of any faculty member at KU, or outside of KU. </w:t>
      </w:r>
    </w:p>
    <w:p w14:paraId="7BAA5F18"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2E36E6A7" w14:textId="05844333" w:rsidR="00332EE7" w:rsidRPr="00822C85" w:rsidRDefault="00332EE7" w:rsidP="003B0367">
      <w:pPr>
        <w:pStyle w:val="Heading3"/>
        <w:rPr>
          <w:rFonts w:asciiTheme="minorHAnsi" w:hAnsiTheme="minorHAnsi" w:cstheme="minorHAnsi"/>
        </w:rPr>
      </w:pPr>
      <w:bookmarkStart w:id="77" w:name="_Toc234564524"/>
      <w:r w:rsidRPr="00822C85">
        <w:rPr>
          <w:rFonts w:asciiTheme="minorHAnsi" w:hAnsiTheme="minorHAnsi" w:cstheme="minorHAnsi"/>
        </w:rPr>
        <w:t>Oral Exam Attendance</w:t>
      </w:r>
      <w:bookmarkEnd w:id="77"/>
      <w:r w:rsidRPr="00822C85">
        <w:rPr>
          <w:rFonts w:asciiTheme="minorHAnsi" w:hAnsiTheme="minorHAnsi" w:cstheme="minorHAnsi"/>
        </w:rPr>
        <w:t> </w:t>
      </w:r>
    </w:p>
    <w:p w14:paraId="27619906"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0B3B704F"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lastRenderedPageBreak/>
        <w:t>Oral Exams may be conducted in-person, remotely, or a hybrid of both. There are no University level requirements for physical presence; however, there are strict regulations on participation. </w:t>
      </w:r>
    </w:p>
    <w:p w14:paraId="17DAECBF"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02503FCC"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In all cases, all committee members must be present, either physically or via phone/video conference, for an exam to commence. </w:t>
      </w:r>
      <w:r w:rsidRPr="00822C85">
        <w:rPr>
          <w:rFonts w:asciiTheme="minorHAnsi" w:eastAsia="Times New Roman" w:hAnsiTheme="minorHAnsi" w:cstheme="minorHAnsi"/>
          <w:b/>
          <w:bCs/>
        </w:rPr>
        <w:t>If a committee member does not arrive or appear, the exam may not begin and if a committee member leaves or loses connection such that they cannot fully participate, the exam may not proceed. Oral examinations that do not meet </w:t>
      </w:r>
      <w:proofErr w:type="gramStart"/>
      <w:r w:rsidRPr="00822C85">
        <w:rPr>
          <w:rFonts w:asciiTheme="minorHAnsi" w:eastAsia="Times New Roman" w:hAnsiTheme="minorHAnsi" w:cstheme="minorHAnsi"/>
          <w:b/>
          <w:bCs/>
        </w:rPr>
        <w:t>these attendance</w:t>
      </w:r>
      <w:proofErr w:type="gramEnd"/>
      <w:r w:rsidRPr="00822C85">
        <w:rPr>
          <w:rFonts w:asciiTheme="minorHAnsi" w:eastAsia="Times New Roman" w:hAnsiTheme="minorHAnsi" w:cstheme="minorHAnsi"/>
          <w:b/>
          <w:bCs/>
        </w:rPr>
        <w:t> requirements are not valid.</w:t>
      </w:r>
      <w:r w:rsidRPr="00822C85">
        <w:rPr>
          <w:rFonts w:asciiTheme="minorHAnsi" w:eastAsia="Times New Roman" w:hAnsiTheme="minorHAnsi" w:cstheme="minorHAnsi"/>
        </w:rPr>
        <w:t> </w:t>
      </w:r>
    </w:p>
    <w:p w14:paraId="094E338A"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5BAC3852"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Master’s and doctoral students should carefully review the policies below, as well as consult with their Director of Graduate Studies in the formation of an oral exam committee.  </w:t>
      </w:r>
    </w:p>
    <w:p w14:paraId="034148A1"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78F97901"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Related Policies and Forms:</w:t>
      </w:r>
      <w:r w:rsidRPr="00822C85">
        <w:rPr>
          <w:rFonts w:asciiTheme="minorHAnsi" w:eastAsia="Times New Roman" w:hAnsiTheme="minorHAnsi" w:cstheme="minorHAnsi"/>
        </w:rPr>
        <w:t> </w:t>
      </w:r>
    </w:p>
    <w:p w14:paraId="68DD926D"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15A41CB1" w14:textId="77777777" w:rsidR="00332EE7" w:rsidRPr="00822C85" w:rsidRDefault="00332EE7">
      <w:pPr>
        <w:numPr>
          <w:ilvl w:val="0"/>
          <w:numId w:val="67"/>
        </w:numPr>
        <w:spacing w:line="240" w:lineRule="auto"/>
        <w:ind w:left="1080" w:firstLine="0"/>
        <w:textAlignment w:val="baseline"/>
        <w:rPr>
          <w:rFonts w:asciiTheme="minorHAnsi" w:eastAsia="Times New Roman" w:hAnsiTheme="minorHAnsi" w:cstheme="minorHAnsi"/>
        </w:rPr>
      </w:pPr>
      <w:hyperlink r:id="rId103" w:tgtFrame="_blank" w:history="1">
        <w:r w:rsidRPr="00822C85">
          <w:rPr>
            <w:rFonts w:asciiTheme="minorHAnsi" w:eastAsia="Times New Roman" w:hAnsiTheme="minorHAnsi" w:cstheme="minorHAnsi"/>
            <w:color w:val="0563C1"/>
            <w:u w:val="single"/>
          </w:rPr>
          <w:t>Master’s Student Oral Exam Committee Composition</w:t>
        </w:r>
      </w:hyperlink>
      <w:r w:rsidRPr="00822C85">
        <w:rPr>
          <w:rFonts w:asciiTheme="minorHAnsi" w:eastAsia="Times New Roman" w:hAnsiTheme="minorHAnsi" w:cstheme="minorHAnsi"/>
        </w:rPr>
        <w:t>  </w:t>
      </w:r>
    </w:p>
    <w:p w14:paraId="53ED798F" w14:textId="77777777" w:rsidR="00332EE7" w:rsidRPr="00822C85" w:rsidRDefault="00332EE7">
      <w:pPr>
        <w:numPr>
          <w:ilvl w:val="0"/>
          <w:numId w:val="68"/>
        </w:numPr>
        <w:spacing w:line="240" w:lineRule="auto"/>
        <w:ind w:left="1080" w:firstLine="0"/>
        <w:textAlignment w:val="baseline"/>
        <w:rPr>
          <w:rFonts w:asciiTheme="minorHAnsi" w:eastAsia="Times New Roman" w:hAnsiTheme="minorHAnsi" w:cstheme="minorHAnsi"/>
        </w:rPr>
      </w:pPr>
      <w:hyperlink r:id="rId104" w:tgtFrame="_blank" w:history="1">
        <w:r w:rsidRPr="00822C85">
          <w:rPr>
            <w:rFonts w:asciiTheme="minorHAnsi" w:eastAsia="Times New Roman" w:hAnsiTheme="minorHAnsi" w:cstheme="minorHAnsi"/>
            <w:color w:val="0563C1"/>
            <w:u w:val="single"/>
          </w:rPr>
          <w:t>Doctoral Student Oral Exam Committee Composition</w:t>
        </w:r>
      </w:hyperlink>
      <w:r w:rsidRPr="00822C85">
        <w:rPr>
          <w:rFonts w:asciiTheme="minorHAnsi" w:eastAsia="Times New Roman" w:hAnsiTheme="minorHAnsi" w:cstheme="minorHAnsi"/>
        </w:rPr>
        <w:t> </w:t>
      </w:r>
    </w:p>
    <w:p w14:paraId="585D32D2" w14:textId="77777777" w:rsidR="00332EE7" w:rsidRPr="00822C85" w:rsidRDefault="00332EE7">
      <w:pPr>
        <w:numPr>
          <w:ilvl w:val="0"/>
          <w:numId w:val="69"/>
        </w:numPr>
        <w:spacing w:line="240" w:lineRule="auto"/>
        <w:ind w:left="1080" w:firstLine="0"/>
        <w:textAlignment w:val="baseline"/>
        <w:rPr>
          <w:rFonts w:asciiTheme="minorHAnsi" w:eastAsia="Times New Roman" w:hAnsiTheme="minorHAnsi" w:cstheme="minorHAnsi"/>
        </w:rPr>
      </w:pPr>
      <w:hyperlink r:id="rId105" w:tgtFrame="_blank" w:history="1">
        <w:r w:rsidRPr="00822C85">
          <w:rPr>
            <w:rFonts w:asciiTheme="minorHAnsi" w:eastAsia="Times New Roman" w:hAnsiTheme="minorHAnsi" w:cstheme="minorHAnsi"/>
            <w:color w:val="0563C1"/>
            <w:u w:val="single"/>
          </w:rPr>
          <w:t>Oral Exam Attendance</w:t>
        </w:r>
      </w:hyperlink>
      <w:r w:rsidRPr="00822C85">
        <w:rPr>
          <w:rFonts w:asciiTheme="minorHAnsi" w:eastAsia="Times New Roman" w:hAnsiTheme="minorHAnsi" w:cstheme="minorHAnsi"/>
        </w:rPr>
        <w:t> </w:t>
      </w:r>
    </w:p>
    <w:p w14:paraId="0A739442" w14:textId="77777777" w:rsidR="00332EE7" w:rsidRPr="00822C85" w:rsidRDefault="00332EE7">
      <w:pPr>
        <w:numPr>
          <w:ilvl w:val="0"/>
          <w:numId w:val="70"/>
        </w:numPr>
        <w:spacing w:line="240" w:lineRule="auto"/>
        <w:ind w:left="1080" w:firstLine="0"/>
        <w:textAlignment w:val="baseline"/>
        <w:rPr>
          <w:rFonts w:asciiTheme="minorHAnsi" w:eastAsia="Times New Roman" w:hAnsiTheme="minorHAnsi" w:cstheme="minorHAnsi"/>
        </w:rPr>
      </w:pPr>
      <w:hyperlink r:id="rId106" w:tgtFrame="_blank" w:history="1">
        <w:r w:rsidRPr="00822C85">
          <w:rPr>
            <w:rFonts w:asciiTheme="minorHAnsi" w:eastAsia="Times New Roman" w:hAnsiTheme="minorHAnsi" w:cstheme="minorHAnsi"/>
            <w:color w:val="0563C1"/>
            <w:u w:val="single"/>
          </w:rPr>
          <w:t>Graduate Faculty Appointments</w:t>
        </w:r>
      </w:hyperlink>
      <w:r w:rsidRPr="00822C85">
        <w:rPr>
          <w:rFonts w:asciiTheme="minorHAnsi" w:eastAsia="Times New Roman" w:hAnsiTheme="minorHAnsi" w:cstheme="minorHAnsi"/>
        </w:rPr>
        <w:t> </w:t>
      </w:r>
    </w:p>
    <w:p w14:paraId="0F0B6605"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43559094" w14:textId="77777777" w:rsidR="00332EE7" w:rsidRPr="00822C85" w:rsidRDefault="00332EE7" w:rsidP="00022FEF">
      <w:pPr>
        <w:pStyle w:val="Heading3"/>
        <w:rPr>
          <w:rFonts w:asciiTheme="minorHAnsi" w:eastAsia="Times New Roman" w:hAnsiTheme="minorHAnsi" w:cstheme="minorHAnsi"/>
          <w:color w:val="2F5496"/>
          <w:sz w:val="26"/>
          <w:szCs w:val="26"/>
        </w:rPr>
      </w:pPr>
      <w:bookmarkStart w:id="78" w:name="_Toc234564525"/>
      <w:r w:rsidRPr="00822C85">
        <w:rPr>
          <w:rFonts w:asciiTheme="minorHAnsi" w:eastAsia="Times New Roman" w:hAnsiTheme="minorHAnsi" w:cstheme="minorHAnsi"/>
          <w:color w:val="2F5496"/>
          <w:sz w:val="26"/>
          <w:szCs w:val="26"/>
        </w:rPr>
        <w:t>DOCTORAL DEGREE REQUIREMENTS</w:t>
      </w:r>
      <w:bookmarkEnd w:id="78"/>
      <w:r w:rsidRPr="00822C85">
        <w:rPr>
          <w:rFonts w:asciiTheme="minorHAnsi" w:eastAsia="Times New Roman" w:hAnsiTheme="minorHAnsi" w:cstheme="minorHAnsi"/>
          <w:color w:val="2F5496"/>
          <w:sz w:val="26"/>
          <w:szCs w:val="26"/>
        </w:rPr>
        <w:t> </w:t>
      </w:r>
    </w:p>
    <w:p w14:paraId="263923E8" w14:textId="77777777" w:rsidR="00B66848" w:rsidRPr="00822C85" w:rsidRDefault="00B66848" w:rsidP="00332EE7">
      <w:pPr>
        <w:spacing w:line="240" w:lineRule="auto"/>
        <w:textAlignment w:val="baseline"/>
        <w:rPr>
          <w:rFonts w:asciiTheme="minorHAnsi" w:eastAsia="Times New Roman" w:hAnsiTheme="minorHAnsi" w:cstheme="minorHAnsi"/>
          <w:color w:val="2F5496"/>
          <w:sz w:val="18"/>
          <w:szCs w:val="18"/>
        </w:rPr>
      </w:pPr>
    </w:p>
    <w:p w14:paraId="44985189"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In addition to the student’s individual Ph.D. program’s degree requirements, the following are University requirements for graduation with a Ph.D. at KU.   </w:t>
      </w:r>
    </w:p>
    <w:p w14:paraId="5AEA1EEA"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227CD175" w14:textId="77777777" w:rsidR="00332EE7" w:rsidRPr="00822C85" w:rsidRDefault="00332EE7" w:rsidP="003B0367">
      <w:pPr>
        <w:pStyle w:val="Heading3"/>
        <w:rPr>
          <w:rFonts w:asciiTheme="minorHAnsi" w:hAnsiTheme="minorHAnsi" w:cstheme="minorHAnsi"/>
        </w:rPr>
      </w:pPr>
      <w:bookmarkStart w:id="79" w:name="_Toc234564526"/>
      <w:r w:rsidRPr="00822C85">
        <w:rPr>
          <w:rFonts w:asciiTheme="minorHAnsi" w:hAnsiTheme="minorHAnsi" w:cstheme="minorHAnsi"/>
        </w:rPr>
        <w:t>Enrollment Requirement</w:t>
      </w:r>
      <w:bookmarkEnd w:id="79"/>
      <w:r w:rsidRPr="00822C85">
        <w:rPr>
          <w:rFonts w:asciiTheme="minorHAnsi" w:hAnsiTheme="minorHAnsi" w:cstheme="minorHAnsi"/>
        </w:rPr>
        <w:t> </w:t>
      </w:r>
    </w:p>
    <w:p w14:paraId="38D23242"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297C436E" w14:textId="02F540B5"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 xml:space="preserve">Prior to the semester in which the comprehensive exam is held, all doctoral students must complete a minimum program engagement equivalent to two full-time semesters.  This may </w:t>
      </w:r>
      <w:r w:rsidR="00B66848" w:rsidRPr="00822C85">
        <w:rPr>
          <w:rFonts w:asciiTheme="minorHAnsi" w:eastAsia="Times New Roman" w:hAnsiTheme="minorHAnsi" w:cstheme="minorHAnsi"/>
        </w:rPr>
        <w:t xml:space="preserve">be accomplished through </w:t>
      </w:r>
      <w:r w:rsidRPr="00822C85">
        <w:rPr>
          <w:rFonts w:asciiTheme="minorHAnsi" w:eastAsia="Times New Roman" w:hAnsiTheme="minorHAnsi" w:cstheme="minorHAnsi"/>
        </w:rPr>
        <w:t>either of the following: </w:t>
      </w:r>
    </w:p>
    <w:p w14:paraId="03194259"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1F33A935" w14:textId="77777777" w:rsidR="00332EE7" w:rsidRPr="00822C85" w:rsidRDefault="00332EE7">
      <w:pPr>
        <w:numPr>
          <w:ilvl w:val="0"/>
          <w:numId w:val="71"/>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Two semesters (fall and/or spring) of full-time enrollment in KU coursework, as defined by </w:t>
      </w:r>
      <w:proofErr w:type="gramStart"/>
      <w:r w:rsidRPr="00822C85">
        <w:rPr>
          <w:rFonts w:asciiTheme="minorHAnsi" w:eastAsia="Times New Roman" w:hAnsiTheme="minorHAnsi" w:cstheme="minorHAnsi"/>
        </w:rPr>
        <w:t>University</w:t>
      </w:r>
      <w:proofErr w:type="gramEnd"/>
      <w:r w:rsidRPr="00822C85">
        <w:rPr>
          <w:rFonts w:asciiTheme="minorHAnsi" w:eastAsia="Times New Roman" w:hAnsiTheme="minorHAnsi" w:cstheme="minorHAnsi"/>
        </w:rPr>
        <w:t> policy </w:t>
      </w:r>
    </w:p>
    <w:p w14:paraId="1BEF0C5B" w14:textId="77777777" w:rsidR="00332EE7" w:rsidRPr="00822C85" w:rsidRDefault="00332EE7">
      <w:pPr>
        <w:numPr>
          <w:ilvl w:val="0"/>
          <w:numId w:val="72"/>
        </w:numPr>
        <w:spacing w:line="240" w:lineRule="auto"/>
        <w:ind w:left="1080" w:firstLine="0"/>
        <w:textAlignment w:val="baseline"/>
        <w:rPr>
          <w:rFonts w:asciiTheme="minorHAnsi" w:eastAsia="Times New Roman" w:hAnsiTheme="minorHAnsi" w:cstheme="minorHAnsi"/>
        </w:rPr>
      </w:pPr>
      <w:r w:rsidRPr="00822C85">
        <w:rPr>
          <w:rFonts w:asciiTheme="minorHAnsi" w:eastAsia="Times New Roman" w:hAnsiTheme="minorHAnsi" w:cstheme="minorHAnsi"/>
        </w:rPr>
        <w:t>At least 18 hours of enrollment in KU coursework spread out over several part-time semesters </w:t>
      </w:r>
    </w:p>
    <w:p w14:paraId="21FEFF77" w14:textId="77777777" w:rsidR="00B66848" w:rsidRPr="00822C85" w:rsidRDefault="00B66848" w:rsidP="00B66848">
      <w:pPr>
        <w:spacing w:line="240" w:lineRule="auto"/>
        <w:ind w:left="1080"/>
        <w:textAlignment w:val="baseline"/>
        <w:rPr>
          <w:rFonts w:asciiTheme="minorHAnsi" w:eastAsia="Times New Roman" w:hAnsiTheme="minorHAnsi" w:cstheme="minorHAnsi"/>
        </w:rPr>
      </w:pPr>
    </w:p>
    <w:p w14:paraId="3CB9B814"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b/>
          <w:bCs/>
        </w:rPr>
        <w:t>Related Policies and Forms:</w:t>
      </w:r>
      <w:r w:rsidRPr="00822C85">
        <w:rPr>
          <w:rFonts w:asciiTheme="minorHAnsi" w:eastAsia="Times New Roman" w:hAnsiTheme="minorHAnsi" w:cstheme="minorHAnsi"/>
        </w:rPr>
        <w:t> </w:t>
      </w:r>
    </w:p>
    <w:p w14:paraId="3BD7B9DF" w14:textId="77777777" w:rsidR="00332EE7" w:rsidRPr="00822C85" w:rsidRDefault="00332EE7">
      <w:pPr>
        <w:numPr>
          <w:ilvl w:val="0"/>
          <w:numId w:val="73"/>
        </w:numPr>
        <w:spacing w:line="240" w:lineRule="auto"/>
        <w:ind w:left="1080" w:firstLine="0"/>
        <w:textAlignment w:val="baseline"/>
        <w:rPr>
          <w:rFonts w:asciiTheme="minorHAnsi" w:eastAsia="Times New Roman" w:hAnsiTheme="minorHAnsi" w:cstheme="minorHAnsi"/>
        </w:rPr>
      </w:pPr>
      <w:hyperlink r:id="rId107" w:tgtFrame="_blank" w:history="1">
        <w:r w:rsidRPr="00822C85">
          <w:rPr>
            <w:rFonts w:asciiTheme="minorHAnsi" w:eastAsia="Times New Roman" w:hAnsiTheme="minorHAnsi" w:cstheme="minorHAnsi"/>
            <w:color w:val="0563C1"/>
            <w:u w:val="single"/>
          </w:rPr>
          <w:t>Engagement and Enrollment in Doctoral Programs</w:t>
        </w:r>
      </w:hyperlink>
      <w:r w:rsidRPr="00822C85">
        <w:rPr>
          <w:rFonts w:asciiTheme="minorHAnsi" w:eastAsia="Times New Roman" w:hAnsiTheme="minorHAnsi" w:cstheme="minorHAnsi"/>
        </w:rPr>
        <w:t> </w:t>
      </w:r>
    </w:p>
    <w:p w14:paraId="5E027B59" w14:textId="77777777" w:rsidR="00332EE7" w:rsidRPr="00822C85" w:rsidRDefault="00332EE7" w:rsidP="00332EE7">
      <w:pPr>
        <w:spacing w:line="240" w:lineRule="auto"/>
        <w:ind w:left="720"/>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2042EF48" w14:textId="77777777" w:rsidR="00332EE7" w:rsidRPr="00822C85" w:rsidRDefault="00332EE7" w:rsidP="003B0367">
      <w:pPr>
        <w:pStyle w:val="Heading3"/>
        <w:rPr>
          <w:rFonts w:asciiTheme="minorHAnsi" w:hAnsiTheme="minorHAnsi" w:cstheme="minorHAnsi"/>
        </w:rPr>
      </w:pPr>
      <w:hyperlink r:id="rId108" w:tgtFrame="_blank" w:history="1">
        <w:bookmarkStart w:id="80" w:name="_Toc234564527"/>
        <w:r w:rsidRPr="00822C85">
          <w:rPr>
            <w:rFonts w:asciiTheme="minorHAnsi" w:hAnsiTheme="minorHAnsi" w:cstheme="minorHAnsi"/>
          </w:rPr>
          <w:t>Continuous Enrollment for Post-Comprehensive Students</w:t>
        </w:r>
        <w:bookmarkEnd w:id="80"/>
      </w:hyperlink>
      <w:r w:rsidRPr="00822C85">
        <w:rPr>
          <w:rFonts w:asciiTheme="minorHAnsi" w:hAnsiTheme="minorHAnsi" w:cstheme="minorHAnsi"/>
        </w:rPr>
        <w:t> </w:t>
      </w:r>
    </w:p>
    <w:p w14:paraId="330DC33C"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42E270DA"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During the semester in which the doctoral oral comprehensive exam is completed and each fall and spring semester follows, doctoral students must adhere to very specific enrollment requirements. These requirements may be different than enrollment requirements prior to the oral comp exam.  </w:t>
      </w:r>
    </w:p>
    <w:p w14:paraId="041030EB"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Failure to properly comply with the enrollment requirements may cause delays to graduation or additional enrollment requirements to make up what was missed, increasing tuition expenses near the end of your degree program. </w:t>
      </w:r>
    </w:p>
    <w:p w14:paraId="6BF172D1"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7C31530D"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lastRenderedPageBreak/>
        <w:t>To avoid delays or additional costs, you are also strongly advised to meet with your graduate program coordinator the semester before your oral comprehensive exam.  </w:t>
      </w:r>
      <w:r w:rsidRPr="00822C85">
        <w:rPr>
          <w:rFonts w:asciiTheme="minorHAnsi" w:eastAsia="Times New Roman" w:hAnsiTheme="minorHAnsi" w:cstheme="minorHAnsi"/>
        </w:rPr>
        <w:t>Your graduate coordinator will work with you to develop an enrollment plan that meets all policy requirements, while also preventing unnecessary or avoidable fees. </w:t>
      </w:r>
    </w:p>
    <w:p w14:paraId="19E1001B"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0B4C15F5"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Post-comprehensive enrollment requirements also apply to students with GTA/GRA/GA appointments, but these students must be </w:t>
      </w:r>
      <w:r w:rsidRPr="00822C85">
        <w:rPr>
          <w:rFonts w:asciiTheme="minorHAnsi" w:eastAsia="Times New Roman" w:hAnsiTheme="minorHAnsi" w:cstheme="minorHAnsi"/>
          <w:u w:val="single"/>
        </w:rPr>
        <w:t>certified</w:t>
      </w:r>
      <w:r w:rsidRPr="00822C85">
        <w:rPr>
          <w:rFonts w:asciiTheme="minorHAnsi" w:eastAsia="Times New Roman" w:hAnsiTheme="minorHAnsi" w:cstheme="minorHAnsi"/>
        </w:rPr>
        <w:t> to drop their enrollment levels. Departments are responsible for tracking student enrollment and will submit the certification form on the student's behalf </w:t>
      </w:r>
      <w:r w:rsidRPr="00822C85">
        <w:rPr>
          <w:rFonts w:asciiTheme="minorHAnsi" w:eastAsia="Times New Roman" w:hAnsiTheme="minorHAnsi" w:cstheme="minorHAnsi"/>
          <w:b/>
          <w:bCs/>
        </w:rPr>
        <w:t>at least two weeks prior </w:t>
      </w:r>
      <w:r w:rsidRPr="00822C85">
        <w:rPr>
          <w:rFonts w:asciiTheme="minorHAnsi" w:eastAsia="Times New Roman" w:hAnsiTheme="minorHAnsi" w:cstheme="minorHAnsi"/>
        </w:rPr>
        <w:t>to</w:t>
      </w:r>
      <w:r w:rsidRPr="00822C85">
        <w:rPr>
          <w:rFonts w:asciiTheme="minorHAnsi" w:eastAsia="Times New Roman" w:hAnsiTheme="minorHAnsi" w:cstheme="minorHAnsi"/>
          <w:b/>
          <w:bCs/>
        </w:rPr>
        <w:t> </w:t>
      </w:r>
      <w:r w:rsidRPr="00822C85">
        <w:rPr>
          <w:rFonts w:asciiTheme="minorHAnsi" w:eastAsia="Times New Roman" w:hAnsiTheme="minorHAnsi" w:cstheme="minorHAnsi"/>
        </w:rPr>
        <w:t>the beginning of the semester in which the enrollment will drop below 6 hours. Students who are certified to reduce hours continue to meet the University's definition of full-time enrollment, as well as the enrollment requirements of their employment contract.  </w:t>
      </w:r>
    </w:p>
    <w:p w14:paraId="5D2CEE4D"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00F311C7"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b/>
          <w:bCs/>
        </w:rPr>
        <w:t>Related Policies and Forms:</w:t>
      </w:r>
      <w:r w:rsidRPr="00822C85">
        <w:rPr>
          <w:rFonts w:asciiTheme="minorHAnsi" w:eastAsia="Times New Roman" w:hAnsiTheme="minorHAnsi" w:cstheme="minorHAnsi"/>
        </w:rPr>
        <w:t> </w:t>
      </w:r>
    </w:p>
    <w:p w14:paraId="779173EA"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07FDB47F" w14:textId="77777777" w:rsidR="00332EE7" w:rsidRPr="00822C85" w:rsidRDefault="00332EE7">
      <w:pPr>
        <w:numPr>
          <w:ilvl w:val="0"/>
          <w:numId w:val="74"/>
        </w:numPr>
        <w:spacing w:line="240" w:lineRule="auto"/>
        <w:ind w:left="1440" w:firstLine="0"/>
        <w:textAlignment w:val="baseline"/>
        <w:rPr>
          <w:rFonts w:asciiTheme="minorHAnsi" w:eastAsia="Times New Roman" w:hAnsiTheme="minorHAnsi" w:cstheme="minorHAnsi"/>
        </w:rPr>
      </w:pPr>
      <w:hyperlink r:id="rId109" w:tgtFrame="_blank" w:history="1">
        <w:r w:rsidRPr="00822C85">
          <w:rPr>
            <w:rFonts w:asciiTheme="minorHAnsi" w:eastAsia="Times New Roman" w:hAnsiTheme="minorHAnsi" w:cstheme="minorHAnsi"/>
            <w:color w:val="0563C1"/>
            <w:u w:val="single"/>
          </w:rPr>
          <w:t>Full-time Enrollment for Graduate Students</w:t>
        </w:r>
      </w:hyperlink>
      <w:r w:rsidRPr="00822C85">
        <w:rPr>
          <w:rFonts w:asciiTheme="minorHAnsi" w:eastAsia="Times New Roman" w:hAnsiTheme="minorHAnsi" w:cstheme="minorHAnsi"/>
          <w:color w:val="0563C1"/>
        </w:rPr>
        <w:t> </w:t>
      </w:r>
    </w:p>
    <w:p w14:paraId="2B021E44" w14:textId="3E129F45" w:rsidR="00332EE7" w:rsidRPr="00822C85" w:rsidRDefault="00332EE7">
      <w:pPr>
        <w:numPr>
          <w:ilvl w:val="0"/>
          <w:numId w:val="75"/>
        </w:numPr>
        <w:spacing w:line="240" w:lineRule="auto"/>
        <w:ind w:left="1440" w:firstLine="0"/>
        <w:textAlignment w:val="baseline"/>
        <w:rPr>
          <w:rFonts w:asciiTheme="minorHAnsi" w:eastAsia="Times New Roman" w:hAnsiTheme="minorHAnsi" w:cstheme="minorHAnsi"/>
        </w:rPr>
      </w:pPr>
      <w:hyperlink r:id="rId110" w:tgtFrame="_blank" w:history="1">
        <w:r w:rsidRPr="00822C85">
          <w:rPr>
            <w:rFonts w:asciiTheme="minorHAnsi" w:eastAsia="Times New Roman" w:hAnsiTheme="minorHAnsi" w:cstheme="minorHAnsi"/>
            <w:color w:val="0563C1"/>
            <w:u w:val="single"/>
          </w:rPr>
          <w:t>Doctoral Candidacy</w:t>
        </w:r>
      </w:hyperlink>
      <w:r w:rsidRPr="00822C85">
        <w:rPr>
          <w:rFonts w:asciiTheme="minorHAnsi" w:eastAsia="Times New Roman" w:hAnsiTheme="minorHAnsi" w:cstheme="minorHAnsi"/>
          <w:u w:val="single"/>
        </w:rPr>
        <w:t> </w:t>
      </w:r>
      <w:r w:rsidRPr="00822C85">
        <w:rPr>
          <w:rFonts w:asciiTheme="minorHAnsi" w:eastAsia="Times New Roman" w:hAnsiTheme="minorHAnsi" w:cstheme="minorHAnsi"/>
        </w:rPr>
        <w:t> </w:t>
      </w:r>
    </w:p>
    <w:p w14:paraId="0B4FE98A"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13BF1243" w14:textId="77777777" w:rsidR="00332EE7" w:rsidRPr="00822C85" w:rsidRDefault="00332EE7" w:rsidP="00332EE7">
      <w:pPr>
        <w:spacing w:line="240" w:lineRule="auto"/>
        <w:textAlignment w:val="baseline"/>
        <w:rPr>
          <w:rFonts w:asciiTheme="minorHAnsi" w:eastAsia="Times New Roman" w:hAnsiTheme="minorHAnsi" w:cstheme="minorHAnsi"/>
          <w:color w:val="2F5496"/>
          <w:sz w:val="26"/>
          <w:szCs w:val="26"/>
        </w:rPr>
      </w:pPr>
      <w:r w:rsidRPr="00822C85">
        <w:rPr>
          <w:rFonts w:asciiTheme="minorHAnsi" w:eastAsia="Times New Roman" w:hAnsiTheme="minorHAnsi" w:cstheme="minorHAnsi"/>
          <w:color w:val="2F5496"/>
          <w:sz w:val="26"/>
          <w:szCs w:val="26"/>
        </w:rPr>
        <w:t>GRADUATE CERTIFICATE REQUIREMENTS </w:t>
      </w:r>
    </w:p>
    <w:p w14:paraId="2AA1EA07" w14:textId="77777777" w:rsidR="00B66848" w:rsidRPr="00822C85" w:rsidRDefault="00B66848" w:rsidP="00332EE7">
      <w:pPr>
        <w:spacing w:line="240" w:lineRule="auto"/>
        <w:textAlignment w:val="baseline"/>
        <w:rPr>
          <w:rFonts w:asciiTheme="minorHAnsi" w:eastAsia="Times New Roman" w:hAnsiTheme="minorHAnsi" w:cstheme="minorHAnsi"/>
          <w:color w:val="2F5496"/>
          <w:sz w:val="18"/>
          <w:szCs w:val="18"/>
        </w:rPr>
      </w:pPr>
    </w:p>
    <w:p w14:paraId="242C5C3C" w14:textId="354253B3"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The University offers a variety of </w:t>
      </w:r>
      <w:hyperlink r:id="rId111" w:tgtFrame="_blank" w:history="1">
        <w:r w:rsidRPr="00822C85">
          <w:rPr>
            <w:rFonts w:asciiTheme="minorHAnsi" w:eastAsia="Times New Roman" w:hAnsiTheme="minorHAnsi" w:cstheme="minorHAnsi"/>
            <w:color w:val="0563C1"/>
            <w:u w:val="single"/>
          </w:rPr>
          <w:t>Approved Graduate Certificate Programs</w:t>
        </w:r>
      </w:hyperlink>
      <w:r w:rsidRPr="00822C85">
        <w:rPr>
          <w:rFonts w:asciiTheme="minorHAnsi" w:eastAsia="Times New Roman" w:hAnsiTheme="minorHAnsi" w:cstheme="minorHAnsi"/>
        </w:rPr>
        <w:t xml:space="preserve"> to encourage current graduate students to pursue interdisciplinary study, gain a credential for expertise in an outside area of study, or provide an option for a coherent course of advanced study for those not ready to commit to a full degree program.  Note that students must be fully admitted to a graduate certificate by the end of the last course that will count to fulfill the certificate.  Students wishing to complete the certificate should apply as early as possible. Students whose interests or career goals may be served by a Graduate Certificate should familiarize themselves with the University’s policies relating to Certificate programs (found below) early in their graduate career, in addition to individual certificate </w:t>
      </w:r>
      <w:r w:rsidR="00022FEF" w:rsidRPr="00822C85">
        <w:rPr>
          <w:rFonts w:asciiTheme="minorHAnsi" w:eastAsia="Times New Roman" w:hAnsiTheme="minorHAnsi" w:cstheme="minorHAnsi"/>
        </w:rPr>
        <w:t xml:space="preserve">program </w:t>
      </w:r>
      <w:proofErr w:type="spellStart"/>
      <w:r w:rsidRPr="00822C85">
        <w:rPr>
          <w:rFonts w:asciiTheme="minorHAnsi" w:eastAsia="Times New Roman" w:hAnsiTheme="minorHAnsi" w:cstheme="minorHAnsi"/>
        </w:rPr>
        <w:t>equirements</w:t>
      </w:r>
      <w:proofErr w:type="spellEnd"/>
      <w:r w:rsidRPr="00822C85">
        <w:rPr>
          <w:rFonts w:asciiTheme="minorHAnsi" w:eastAsia="Times New Roman" w:hAnsiTheme="minorHAnsi" w:cstheme="minorHAnsi"/>
        </w:rPr>
        <w:t>.   </w:t>
      </w:r>
    </w:p>
    <w:p w14:paraId="172EF4C9"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54DB3B5B"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b/>
          <w:bCs/>
        </w:rPr>
        <w:t>Related Policies and Forms:</w:t>
      </w:r>
      <w:r w:rsidRPr="00822C85">
        <w:rPr>
          <w:rFonts w:asciiTheme="minorHAnsi" w:eastAsia="Times New Roman" w:hAnsiTheme="minorHAnsi" w:cstheme="minorHAnsi"/>
        </w:rPr>
        <w:t> </w:t>
      </w:r>
    </w:p>
    <w:p w14:paraId="7980F42D" w14:textId="77777777" w:rsidR="00332EE7" w:rsidRPr="00822C85" w:rsidRDefault="00332EE7">
      <w:pPr>
        <w:numPr>
          <w:ilvl w:val="0"/>
          <w:numId w:val="76"/>
        </w:numPr>
        <w:spacing w:line="240" w:lineRule="auto"/>
        <w:ind w:left="1080" w:firstLine="0"/>
        <w:textAlignment w:val="baseline"/>
        <w:rPr>
          <w:rFonts w:asciiTheme="minorHAnsi" w:eastAsia="Times New Roman" w:hAnsiTheme="minorHAnsi" w:cstheme="minorHAnsi"/>
        </w:rPr>
      </w:pPr>
      <w:hyperlink r:id="rId112" w:tgtFrame="_blank" w:history="1">
        <w:r w:rsidRPr="00822C85">
          <w:rPr>
            <w:rFonts w:asciiTheme="minorHAnsi" w:eastAsia="Times New Roman" w:hAnsiTheme="minorHAnsi" w:cstheme="minorHAnsi"/>
            <w:color w:val="0563C1"/>
            <w:u w:val="single"/>
          </w:rPr>
          <w:t>Graduate Certificate Programs: Eligibility and Admission Criteria</w:t>
        </w:r>
      </w:hyperlink>
      <w:r w:rsidRPr="00822C85">
        <w:rPr>
          <w:rFonts w:asciiTheme="minorHAnsi" w:eastAsia="Times New Roman" w:hAnsiTheme="minorHAnsi" w:cstheme="minorHAnsi"/>
          <w:u w:val="single"/>
        </w:rPr>
        <w:t>  </w:t>
      </w:r>
      <w:r w:rsidRPr="00822C85">
        <w:rPr>
          <w:rFonts w:asciiTheme="minorHAnsi" w:eastAsia="Times New Roman" w:hAnsiTheme="minorHAnsi" w:cstheme="minorHAnsi"/>
        </w:rPr>
        <w:t> </w:t>
      </w:r>
    </w:p>
    <w:p w14:paraId="632449E6" w14:textId="77777777" w:rsidR="00332EE7" w:rsidRPr="00822C85" w:rsidRDefault="00332EE7">
      <w:pPr>
        <w:numPr>
          <w:ilvl w:val="0"/>
          <w:numId w:val="77"/>
        </w:numPr>
        <w:spacing w:line="240" w:lineRule="auto"/>
        <w:ind w:left="1080" w:firstLine="0"/>
        <w:textAlignment w:val="baseline"/>
        <w:rPr>
          <w:rFonts w:asciiTheme="minorHAnsi" w:eastAsia="Times New Roman" w:hAnsiTheme="minorHAnsi" w:cstheme="minorHAnsi"/>
        </w:rPr>
      </w:pPr>
      <w:hyperlink r:id="rId113" w:tgtFrame="_blank" w:history="1">
        <w:r w:rsidRPr="00822C85">
          <w:rPr>
            <w:rFonts w:asciiTheme="minorHAnsi" w:eastAsia="Times New Roman" w:hAnsiTheme="minorHAnsi" w:cstheme="minorHAnsi"/>
            <w:color w:val="0563C1"/>
            <w:u w:val="single"/>
          </w:rPr>
          <w:t>Policies &amp; Procedures for Graduate Certificate Programs</w:t>
        </w:r>
      </w:hyperlink>
      <w:r w:rsidRPr="00822C85">
        <w:rPr>
          <w:rFonts w:asciiTheme="minorHAnsi" w:eastAsia="Times New Roman" w:hAnsiTheme="minorHAnsi" w:cstheme="minorHAnsi"/>
          <w:u w:val="single"/>
        </w:rPr>
        <w:t>  </w:t>
      </w:r>
      <w:r w:rsidRPr="00822C85">
        <w:rPr>
          <w:rFonts w:asciiTheme="minorHAnsi" w:eastAsia="Times New Roman" w:hAnsiTheme="minorHAnsi" w:cstheme="minorHAnsi"/>
        </w:rPr>
        <w:t> </w:t>
      </w:r>
    </w:p>
    <w:p w14:paraId="0233D799"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19E2B04C" w14:textId="77777777" w:rsidR="00332EE7" w:rsidRPr="00822C85" w:rsidRDefault="00332EE7" w:rsidP="00332EE7">
      <w:pPr>
        <w:spacing w:line="240" w:lineRule="auto"/>
        <w:textAlignment w:val="baseline"/>
        <w:rPr>
          <w:rFonts w:asciiTheme="minorHAnsi" w:eastAsia="Times New Roman" w:hAnsiTheme="minorHAnsi" w:cstheme="minorHAnsi"/>
          <w:color w:val="2F5496"/>
          <w:sz w:val="26"/>
          <w:szCs w:val="26"/>
        </w:rPr>
      </w:pPr>
      <w:r w:rsidRPr="00822C85">
        <w:rPr>
          <w:rFonts w:asciiTheme="minorHAnsi" w:eastAsia="Times New Roman" w:hAnsiTheme="minorHAnsi" w:cstheme="minorHAnsi"/>
          <w:color w:val="2F5496"/>
          <w:sz w:val="26"/>
          <w:szCs w:val="26"/>
        </w:rPr>
        <w:t>GRADUATION REQUIREMENTS (</w:t>
      </w:r>
      <w:proofErr w:type="gramStart"/>
      <w:r w:rsidRPr="00822C85">
        <w:rPr>
          <w:rFonts w:asciiTheme="minorHAnsi" w:eastAsia="Times New Roman" w:hAnsiTheme="minorHAnsi" w:cstheme="minorHAnsi"/>
          <w:color w:val="2F5496"/>
          <w:sz w:val="26"/>
          <w:szCs w:val="26"/>
        </w:rPr>
        <w:t>Master’s</w:t>
      </w:r>
      <w:proofErr w:type="gramEnd"/>
      <w:r w:rsidRPr="00822C85">
        <w:rPr>
          <w:rFonts w:asciiTheme="minorHAnsi" w:eastAsia="Times New Roman" w:hAnsiTheme="minorHAnsi" w:cstheme="minorHAnsi"/>
          <w:color w:val="2F5496"/>
          <w:sz w:val="26"/>
          <w:szCs w:val="26"/>
        </w:rPr>
        <w:t> &amp; Ph.D.) </w:t>
      </w:r>
    </w:p>
    <w:p w14:paraId="42037378" w14:textId="77777777" w:rsidR="00B66848" w:rsidRPr="00822C85" w:rsidRDefault="00B66848" w:rsidP="00332EE7">
      <w:pPr>
        <w:spacing w:line="240" w:lineRule="auto"/>
        <w:textAlignment w:val="baseline"/>
        <w:rPr>
          <w:rFonts w:asciiTheme="minorHAnsi" w:eastAsia="Times New Roman" w:hAnsiTheme="minorHAnsi" w:cstheme="minorHAnsi"/>
          <w:color w:val="2F5496"/>
          <w:sz w:val="18"/>
          <w:szCs w:val="18"/>
        </w:rPr>
      </w:pPr>
    </w:p>
    <w:p w14:paraId="2892116E"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In addition to all program requirements, students </w:t>
      </w:r>
      <w:hyperlink r:id="rId114" w:tgtFrame="_blank" w:history="1">
        <w:r w:rsidRPr="00822C85">
          <w:rPr>
            <w:rFonts w:asciiTheme="minorHAnsi" w:eastAsia="Times New Roman" w:hAnsiTheme="minorHAnsi" w:cstheme="minorHAnsi"/>
            <w:color w:val="0563C1"/>
            <w:u w:val="single"/>
          </w:rPr>
          <w:t>planning to graduate</w:t>
        </w:r>
      </w:hyperlink>
      <w:r w:rsidRPr="00822C85">
        <w:rPr>
          <w:rFonts w:asciiTheme="minorHAnsi" w:eastAsia="Times New Roman" w:hAnsiTheme="minorHAnsi" w:cstheme="minorHAnsi"/>
        </w:rPr>
        <w:t> must complete all University graduation requirements </w:t>
      </w:r>
      <w:r w:rsidRPr="00822C85">
        <w:rPr>
          <w:rFonts w:asciiTheme="minorHAnsi" w:eastAsia="Times New Roman" w:hAnsiTheme="minorHAnsi" w:cstheme="minorHAnsi"/>
          <w:b/>
          <w:bCs/>
          <w:u w:val="single"/>
        </w:rPr>
        <w:t>prior</w:t>
      </w:r>
      <w:r w:rsidRPr="00822C85">
        <w:rPr>
          <w:rFonts w:asciiTheme="minorHAnsi" w:eastAsia="Times New Roman" w:hAnsiTheme="minorHAnsi" w:cstheme="minorHAnsi"/>
          <w:b/>
          <w:bCs/>
        </w:rPr>
        <w:t> to the published Graduation Deadline</w:t>
      </w:r>
      <w:r w:rsidRPr="00822C85">
        <w:rPr>
          <w:rFonts w:asciiTheme="minorHAnsi" w:eastAsia="Times New Roman" w:hAnsiTheme="minorHAnsi" w:cstheme="minorHAnsi"/>
        </w:rPr>
        <w:t> </w:t>
      </w:r>
      <w:proofErr w:type="gramStart"/>
      <w:r w:rsidRPr="00822C85">
        <w:rPr>
          <w:rFonts w:asciiTheme="minorHAnsi" w:eastAsia="Times New Roman" w:hAnsiTheme="minorHAnsi" w:cstheme="minorHAnsi"/>
        </w:rPr>
        <w:t>in a given</w:t>
      </w:r>
      <w:proofErr w:type="gramEnd"/>
      <w:r w:rsidRPr="00822C85">
        <w:rPr>
          <w:rFonts w:asciiTheme="minorHAnsi" w:eastAsia="Times New Roman" w:hAnsiTheme="minorHAnsi" w:cstheme="minorHAnsi"/>
        </w:rPr>
        <w:t> semester.  Students should consult the current </w:t>
      </w:r>
      <w:hyperlink r:id="rId115" w:tgtFrame="_blank" w:history="1">
        <w:r w:rsidRPr="00822C85">
          <w:rPr>
            <w:rFonts w:asciiTheme="minorHAnsi" w:eastAsia="Times New Roman" w:hAnsiTheme="minorHAnsi" w:cstheme="minorHAnsi"/>
            <w:color w:val="0563C1"/>
            <w:u w:val="single"/>
          </w:rPr>
          <w:t>Academic Calendar</w:t>
        </w:r>
      </w:hyperlink>
      <w:r w:rsidRPr="00822C85">
        <w:rPr>
          <w:rFonts w:asciiTheme="minorHAnsi" w:eastAsia="Times New Roman" w:hAnsiTheme="minorHAnsi" w:cstheme="minorHAnsi"/>
        </w:rPr>
        <w:t> for the published Graduation Deadline, which varies by semester.   </w:t>
      </w:r>
    </w:p>
    <w:p w14:paraId="06B36DD3"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2C88E85B" w14:textId="61E8CE08" w:rsidR="00332EE7" w:rsidRPr="00822C85" w:rsidRDefault="00332EE7" w:rsidP="00022FEF">
      <w:pPr>
        <w:pStyle w:val="Heading2"/>
        <w:rPr>
          <w:rFonts w:asciiTheme="minorHAnsi" w:eastAsia="Times New Roman" w:hAnsiTheme="minorHAnsi" w:cstheme="minorHAnsi"/>
        </w:rPr>
      </w:pPr>
      <w:bookmarkStart w:id="81" w:name="_Toc234564528"/>
      <w:r w:rsidRPr="00822C85">
        <w:rPr>
          <w:rFonts w:asciiTheme="minorHAnsi" w:eastAsia="Times New Roman" w:hAnsiTheme="minorHAnsi" w:cstheme="minorHAnsi"/>
          <w:bCs/>
          <w:u w:val="single"/>
        </w:rPr>
        <w:t xml:space="preserve">GRADUATE &amp; POSTDOCTORAL AFFAIRS’ GRADUATION </w:t>
      </w:r>
      <w:proofErr w:type="gramStart"/>
      <w:r w:rsidR="00022FEF" w:rsidRPr="00822C85">
        <w:rPr>
          <w:rFonts w:asciiTheme="minorHAnsi" w:eastAsia="Times New Roman" w:hAnsiTheme="minorHAnsi" w:cstheme="minorHAnsi"/>
          <w:bCs/>
          <w:u w:val="single"/>
        </w:rPr>
        <w:t xml:space="preserve">CHEKLISTS </w:t>
      </w:r>
      <w:r w:rsidRPr="00822C85">
        <w:rPr>
          <w:rFonts w:asciiTheme="minorHAnsi" w:eastAsia="Times New Roman" w:hAnsiTheme="minorHAnsi" w:cstheme="minorHAnsi"/>
        </w:rPr>
        <w:t> (</w:t>
      </w:r>
      <w:proofErr w:type="gramEnd"/>
      <w:r w:rsidRPr="00822C85">
        <w:rPr>
          <w:rFonts w:asciiTheme="minorHAnsi" w:hAnsiTheme="minorHAnsi" w:cstheme="minorHAnsi"/>
        </w:rPr>
        <w:fldChar w:fldCharType="begin"/>
      </w:r>
      <w:r w:rsidRPr="00822C85">
        <w:rPr>
          <w:rFonts w:asciiTheme="minorHAnsi" w:hAnsiTheme="minorHAnsi" w:cstheme="minorHAnsi"/>
        </w:rPr>
        <w:instrText>HYPERLINK "https://graduate.ku.edu/graduate-requirements-masters-students" \t "_blank"</w:instrText>
      </w:r>
      <w:r w:rsidRPr="00822C85">
        <w:rPr>
          <w:rFonts w:asciiTheme="minorHAnsi" w:hAnsiTheme="minorHAnsi" w:cstheme="minorHAnsi"/>
        </w:rPr>
      </w:r>
      <w:r w:rsidRPr="00822C85">
        <w:rPr>
          <w:rFonts w:asciiTheme="minorHAnsi" w:hAnsiTheme="minorHAnsi" w:cstheme="minorHAnsi"/>
        </w:rPr>
        <w:fldChar w:fldCharType="separate"/>
      </w:r>
      <w:r w:rsidRPr="00822C85">
        <w:rPr>
          <w:rFonts w:asciiTheme="minorHAnsi" w:eastAsia="Times New Roman" w:hAnsiTheme="minorHAnsi" w:cstheme="minorHAnsi"/>
          <w:color w:val="0563C1"/>
          <w:u w:val="single"/>
        </w:rPr>
        <w:t>Master’s </w:t>
      </w:r>
      <w:r w:rsidRPr="00822C85">
        <w:rPr>
          <w:rFonts w:asciiTheme="minorHAnsi" w:hAnsiTheme="minorHAnsi" w:cstheme="minorHAnsi"/>
        </w:rPr>
        <w:fldChar w:fldCharType="end"/>
      </w:r>
      <w:r w:rsidRPr="00822C85">
        <w:rPr>
          <w:rFonts w:asciiTheme="minorHAnsi" w:eastAsia="Times New Roman" w:hAnsiTheme="minorHAnsi" w:cstheme="minorHAnsi"/>
        </w:rPr>
        <w:t>| </w:t>
      </w:r>
      <w:hyperlink r:id="rId116" w:tgtFrame="_blank" w:history="1">
        <w:r w:rsidRPr="00822C85">
          <w:rPr>
            <w:rFonts w:asciiTheme="minorHAnsi" w:eastAsia="Times New Roman" w:hAnsiTheme="minorHAnsi" w:cstheme="minorHAnsi"/>
            <w:color w:val="0563C1"/>
            <w:u w:val="single"/>
          </w:rPr>
          <w:t>Doctoral</w:t>
        </w:r>
      </w:hyperlink>
      <w:r w:rsidRPr="00822C85">
        <w:rPr>
          <w:rFonts w:asciiTheme="minorHAnsi" w:eastAsia="Times New Roman" w:hAnsiTheme="minorHAnsi" w:cstheme="minorHAnsi"/>
        </w:rPr>
        <w:t>)</w:t>
      </w:r>
      <w:bookmarkEnd w:id="81"/>
      <w:r w:rsidRPr="00822C85">
        <w:rPr>
          <w:rFonts w:asciiTheme="minorHAnsi" w:eastAsia="Times New Roman" w:hAnsiTheme="minorHAnsi" w:cstheme="minorHAnsi"/>
        </w:rPr>
        <w:t> </w:t>
      </w:r>
    </w:p>
    <w:p w14:paraId="356BACEE"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1B46C773"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These graduation checklists provide a comprehensive list of all University requirements for graduation and should be consulted by every graduating master's or doctoral student as soon as graduation is expected. Submission of the final draft of the thesis or dissertation is done electronically.  Students must comply with all University requirements for </w:t>
      </w:r>
      <w:hyperlink r:id="rId117" w:tgtFrame="_blank" w:history="1">
        <w:r w:rsidRPr="00822C85">
          <w:rPr>
            <w:rFonts w:asciiTheme="minorHAnsi" w:eastAsia="Times New Roman" w:hAnsiTheme="minorHAnsi" w:cstheme="minorHAnsi"/>
            <w:color w:val="0563C1"/>
            <w:u w:val="single"/>
          </w:rPr>
          <w:t>formatting</w:t>
        </w:r>
      </w:hyperlink>
      <w:r w:rsidRPr="00822C85">
        <w:rPr>
          <w:rFonts w:asciiTheme="minorHAnsi" w:eastAsia="Times New Roman" w:hAnsiTheme="minorHAnsi" w:cstheme="minorHAnsi"/>
        </w:rPr>
        <w:t> and </w:t>
      </w:r>
      <w:hyperlink r:id="rId118" w:tgtFrame="_blank" w:history="1">
        <w:r w:rsidRPr="00822C85">
          <w:rPr>
            <w:rFonts w:asciiTheme="minorHAnsi" w:eastAsia="Times New Roman" w:hAnsiTheme="minorHAnsi" w:cstheme="minorHAnsi"/>
            <w:color w:val="0563C1"/>
            <w:u w:val="single"/>
          </w:rPr>
          <w:t>electronic submission</w:t>
        </w:r>
      </w:hyperlink>
      <w:r w:rsidRPr="00822C85">
        <w:rPr>
          <w:rFonts w:asciiTheme="minorHAnsi" w:eastAsia="Times New Roman" w:hAnsiTheme="minorHAnsi" w:cstheme="minorHAnsi"/>
        </w:rPr>
        <w:t xml:space="preserve"> of the thesis or </w:t>
      </w:r>
      <w:r w:rsidRPr="00822C85">
        <w:rPr>
          <w:rFonts w:asciiTheme="minorHAnsi" w:eastAsia="Times New Roman" w:hAnsiTheme="minorHAnsi" w:cstheme="minorHAnsi"/>
        </w:rPr>
        <w:lastRenderedPageBreak/>
        <w:t>dissertation.  There is no University requirement that students provide a bound or printed copy of the draft.  </w:t>
      </w:r>
    </w:p>
    <w:p w14:paraId="7149AD7D"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055E38D5"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b/>
          <w:bCs/>
        </w:rPr>
        <w:t>We strongly encourage students to </w:t>
      </w:r>
      <w:proofErr w:type="gramStart"/>
      <w:r w:rsidRPr="00822C85">
        <w:rPr>
          <w:rFonts w:asciiTheme="minorHAnsi" w:eastAsia="Times New Roman" w:hAnsiTheme="minorHAnsi" w:cstheme="minorHAnsi"/>
          <w:b/>
          <w:bCs/>
        </w:rPr>
        <w:t>submit an Application</w:t>
      </w:r>
      <w:proofErr w:type="gramEnd"/>
      <w:r w:rsidRPr="00822C85">
        <w:rPr>
          <w:rFonts w:asciiTheme="minorHAnsi" w:eastAsia="Times New Roman" w:hAnsiTheme="minorHAnsi" w:cstheme="minorHAnsi"/>
          <w:b/>
          <w:bCs/>
        </w:rPr>
        <w:t> for Graduation as early as possible; ideally prior to the 20th day of classes of the </w:t>
      </w:r>
      <w:proofErr w:type="gramStart"/>
      <w:r w:rsidRPr="00822C85">
        <w:rPr>
          <w:rFonts w:asciiTheme="minorHAnsi" w:eastAsia="Times New Roman" w:hAnsiTheme="minorHAnsi" w:cstheme="minorHAnsi"/>
          <w:b/>
          <w:bCs/>
        </w:rPr>
        <w:t>semester</w:t>
      </w:r>
      <w:proofErr w:type="gramEnd"/>
      <w:r w:rsidRPr="00822C85">
        <w:rPr>
          <w:rFonts w:asciiTheme="minorHAnsi" w:eastAsia="Times New Roman" w:hAnsiTheme="minorHAnsi" w:cstheme="minorHAnsi"/>
          <w:b/>
          <w:bCs/>
        </w:rPr>
        <w:t> they intend to graduate.  </w:t>
      </w:r>
      <w:r w:rsidRPr="00822C85">
        <w:rPr>
          <w:rFonts w:asciiTheme="minorHAnsi" w:eastAsia="Times New Roman" w:hAnsiTheme="minorHAnsi" w:cstheme="minorHAnsi"/>
        </w:rPr>
        <w:t> </w:t>
      </w:r>
    </w:p>
    <w:p w14:paraId="0AB703BF"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r w:rsidRPr="00822C85">
        <w:rPr>
          <w:rFonts w:asciiTheme="minorHAnsi" w:eastAsia="Times New Roman" w:hAnsiTheme="minorHAnsi" w:cstheme="minorHAnsi"/>
        </w:rPr>
        <w:t> </w:t>
      </w:r>
    </w:p>
    <w:p w14:paraId="2A176AFD" w14:textId="77777777" w:rsidR="00332EE7" w:rsidRPr="00822C85" w:rsidRDefault="00332EE7" w:rsidP="00022FEF">
      <w:pPr>
        <w:pStyle w:val="Heading2"/>
        <w:rPr>
          <w:rFonts w:asciiTheme="minorHAnsi" w:eastAsia="Times New Roman" w:hAnsiTheme="minorHAnsi" w:cstheme="minorHAnsi"/>
          <w:color w:val="2F5496"/>
          <w:sz w:val="26"/>
        </w:rPr>
      </w:pPr>
      <w:bookmarkStart w:id="82" w:name="_Toc234564529"/>
      <w:r w:rsidRPr="00822C85">
        <w:rPr>
          <w:rFonts w:asciiTheme="minorHAnsi" w:eastAsia="Times New Roman" w:hAnsiTheme="minorHAnsi" w:cstheme="minorHAnsi"/>
          <w:color w:val="2F5496"/>
          <w:sz w:val="26"/>
        </w:rPr>
        <w:t>GRADUATE STUDIES FUNDING OPPORTUNITIES</w:t>
      </w:r>
      <w:bookmarkEnd w:id="82"/>
      <w:r w:rsidRPr="00822C85">
        <w:rPr>
          <w:rFonts w:asciiTheme="minorHAnsi" w:eastAsia="Times New Roman" w:hAnsiTheme="minorHAnsi" w:cstheme="minorHAnsi"/>
          <w:color w:val="2F5496"/>
          <w:sz w:val="26"/>
        </w:rPr>
        <w:t> </w:t>
      </w:r>
    </w:p>
    <w:p w14:paraId="14EB2933" w14:textId="77777777" w:rsidR="00B66848" w:rsidRPr="00822C85" w:rsidRDefault="00B66848" w:rsidP="00332EE7">
      <w:pPr>
        <w:spacing w:line="240" w:lineRule="auto"/>
        <w:textAlignment w:val="baseline"/>
        <w:rPr>
          <w:rFonts w:asciiTheme="minorHAnsi" w:eastAsia="Times New Roman" w:hAnsiTheme="minorHAnsi" w:cstheme="minorHAnsi"/>
          <w:color w:val="2F5496"/>
          <w:sz w:val="18"/>
          <w:szCs w:val="18"/>
        </w:rPr>
      </w:pPr>
    </w:p>
    <w:p w14:paraId="5F703304" w14:textId="77777777" w:rsidR="00332EE7" w:rsidRPr="00822C85" w:rsidRDefault="00332EE7" w:rsidP="00332EE7">
      <w:pPr>
        <w:spacing w:line="240" w:lineRule="auto"/>
        <w:textAlignment w:val="baseline"/>
        <w:rPr>
          <w:rFonts w:asciiTheme="minorHAnsi" w:eastAsia="Times New Roman" w:hAnsiTheme="minorHAnsi" w:cstheme="minorHAnsi"/>
        </w:rPr>
      </w:pPr>
      <w:r w:rsidRPr="00822C85">
        <w:rPr>
          <w:rFonts w:asciiTheme="minorHAnsi" w:eastAsia="Times New Roman" w:hAnsiTheme="minorHAnsi" w:cstheme="minorHAnsi"/>
        </w:rPr>
        <w:t>The Office of Graduate &amp; Postdoctoral Affairs (GPA) offers funding opportunities in several different categories. Students interested in applying should direct inquiries to the department’s Director of Graduate Studies or to GPA. Some of the available funding includes: </w:t>
      </w:r>
    </w:p>
    <w:p w14:paraId="1A2F2118"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6E6208C0" w14:textId="7DCDAB43" w:rsidR="00332EE7" w:rsidRPr="00822C85" w:rsidRDefault="00332EE7" w:rsidP="00332EE7">
      <w:pPr>
        <w:spacing w:line="240" w:lineRule="auto"/>
        <w:textAlignment w:val="baseline"/>
        <w:rPr>
          <w:rFonts w:asciiTheme="minorHAnsi" w:eastAsia="Times New Roman" w:hAnsiTheme="minorHAnsi" w:cstheme="minorHAnsi"/>
        </w:rPr>
      </w:pPr>
      <w:hyperlink r:id="rId119" w:tgtFrame="_blank" w:history="1">
        <w:r w:rsidRPr="00822C85">
          <w:rPr>
            <w:rFonts w:asciiTheme="minorHAnsi" w:eastAsia="Times New Roman" w:hAnsiTheme="minorHAnsi" w:cstheme="minorHAnsi"/>
            <w:b/>
            <w:bCs/>
            <w:color w:val="0563C1"/>
            <w:u w:val="single"/>
          </w:rPr>
          <w:t>Summer Research Scholarships:</w:t>
        </w:r>
      </w:hyperlink>
      <w:r w:rsidR="00022FEF" w:rsidRPr="00822C85">
        <w:rPr>
          <w:rFonts w:asciiTheme="minorHAnsi" w:eastAsia="Times New Roman" w:hAnsiTheme="minorHAnsi" w:cstheme="minorHAnsi"/>
          <w:sz w:val="18"/>
          <w:szCs w:val="18"/>
        </w:rPr>
        <w:t xml:space="preserve"> </w:t>
      </w:r>
      <w:r w:rsidR="00022FEF" w:rsidRPr="00822C85">
        <w:rPr>
          <w:rFonts w:asciiTheme="minorHAnsi" w:eastAsia="Times New Roman" w:hAnsiTheme="minorHAnsi" w:cstheme="minorHAnsi"/>
        </w:rPr>
        <w:t>I</w:t>
      </w:r>
      <w:r w:rsidRPr="00822C85">
        <w:rPr>
          <w:rFonts w:asciiTheme="minorHAnsi" w:eastAsia="Times New Roman" w:hAnsiTheme="minorHAnsi" w:cstheme="minorHAnsi"/>
        </w:rPr>
        <w:t>ntended primarily for post-comp doctoral students. </w:t>
      </w:r>
    </w:p>
    <w:p w14:paraId="574396B4"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41F6A7F5" w14:textId="77777777" w:rsidR="00332EE7" w:rsidRPr="00822C85" w:rsidRDefault="00332EE7" w:rsidP="00332EE7">
      <w:pPr>
        <w:spacing w:line="240" w:lineRule="auto"/>
        <w:textAlignment w:val="baseline"/>
        <w:rPr>
          <w:rFonts w:asciiTheme="minorHAnsi" w:eastAsia="Times New Roman" w:hAnsiTheme="minorHAnsi" w:cstheme="minorHAnsi"/>
        </w:rPr>
      </w:pPr>
      <w:hyperlink r:id="rId120" w:tgtFrame="_blank" w:history="1">
        <w:r w:rsidRPr="00822C85">
          <w:rPr>
            <w:rFonts w:asciiTheme="minorHAnsi" w:eastAsia="Times New Roman" w:hAnsiTheme="minorHAnsi" w:cstheme="minorHAnsi"/>
            <w:b/>
            <w:bCs/>
            <w:color w:val="0563C1"/>
            <w:u w:val="single"/>
          </w:rPr>
          <w:t>Graduate Student Travel Fund</w:t>
        </w:r>
      </w:hyperlink>
      <w:r w:rsidRPr="00822C85">
        <w:rPr>
          <w:rFonts w:asciiTheme="minorHAnsi" w:eastAsia="Times New Roman" w:hAnsiTheme="minorHAnsi" w:cstheme="minorHAnsi"/>
          <w:b/>
          <w:bCs/>
          <w:color w:val="0070C0"/>
        </w:rPr>
        <w:t>:</w:t>
      </w:r>
      <w:r w:rsidRPr="00822C85">
        <w:rPr>
          <w:rFonts w:asciiTheme="minorHAnsi" w:eastAsia="Times New Roman" w:hAnsiTheme="minorHAnsi" w:cstheme="minorHAnsi"/>
          <w:b/>
          <w:bCs/>
          <w:i/>
          <w:iCs/>
        </w:rPr>
        <w:t> </w:t>
      </w:r>
      <w:r w:rsidRPr="00822C85">
        <w:rPr>
          <w:rFonts w:asciiTheme="minorHAnsi" w:eastAsia="Times New Roman" w:hAnsiTheme="minorHAnsi" w:cstheme="minorHAnsi"/>
        </w:rPr>
        <w:t>intended for graduate students presenting a paper at a national or regional meeting of a learned or professional society.  A student may receive an award (max $750) only once per academic year, with priority given to students who have not received the fund previously. Funds are available on a first-come, first-served basis. </w:t>
      </w:r>
    </w:p>
    <w:p w14:paraId="3571B8D2" w14:textId="77777777" w:rsidR="00B66848" w:rsidRPr="00822C85" w:rsidRDefault="00B66848" w:rsidP="00332EE7">
      <w:pPr>
        <w:spacing w:line="240" w:lineRule="auto"/>
        <w:textAlignment w:val="baseline"/>
        <w:rPr>
          <w:rFonts w:asciiTheme="minorHAnsi" w:eastAsia="Times New Roman" w:hAnsiTheme="minorHAnsi" w:cstheme="minorHAnsi"/>
          <w:sz w:val="18"/>
          <w:szCs w:val="18"/>
        </w:rPr>
      </w:pPr>
    </w:p>
    <w:p w14:paraId="2E9645BC" w14:textId="77777777" w:rsidR="00332EE7" w:rsidRPr="00822C85" w:rsidRDefault="00332EE7" w:rsidP="00332EE7">
      <w:pPr>
        <w:spacing w:line="240" w:lineRule="auto"/>
        <w:textAlignment w:val="baseline"/>
        <w:rPr>
          <w:rFonts w:asciiTheme="minorHAnsi" w:eastAsia="Times New Roman" w:hAnsiTheme="minorHAnsi" w:cstheme="minorHAnsi"/>
          <w:sz w:val="18"/>
          <w:szCs w:val="18"/>
        </w:rPr>
      </w:pPr>
      <w:hyperlink r:id="rId121" w:tgtFrame="_blank" w:history="1">
        <w:r w:rsidRPr="00822C85">
          <w:rPr>
            <w:rFonts w:asciiTheme="minorHAnsi" w:eastAsia="Times New Roman" w:hAnsiTheme="minorHAnsi" w:cstheme="minorHAnsi"/>
            <w:b/>
            <w:bCs/>
            <w:color w:val="0563C1"/>
            <w:u w:val="single"/>
          </w:rPr>
          <w:t>Doctoral Student Research Fund</w:t>
        </w:r>
      </w:hyperlink>
      <w:r w:rsidRPr="00822C85">
        <w:rPr>
          <w:rFonts w:asciiTheme="minorHAnsi" w:eastAsia="Times New Roman" w:hAnsiTheme="minorHAnsi" w:cstheme="minorHAnsi"/>
          <w:b/>
          <w:bCs/>
          <w:color w:val="0070C0"/>
        </w:rPr>
        <w:t>:</w:t>
      </w:r>
      <w:r w:rsidRPr="00822C85">
        <w:rPr>
          <w:rFonts w:asciiTheme="minorHAnsi" w:eastAsia="Times New Roman" w:hAnsiTheme="minorHAnsi" w:cstheme="minorHAnsi"/>
        </w:rPr>
        <w:t xml:space="preserve"> Designed to support KU doctoral students who need assistance to carry out research that advances progress toward the degree. Applications for this fund are accepted only for a limited time as funding is available. Students are eligible to receive one award from this fund during their doctoral career. Students should check the link above for additional information and restrictions. </w:t>
      </w:r>
    </w:p>
    <w:p w14:paraId="0D295B9A" w14:textId="77777777" w:rsidR="00332EE7" w:rsidRPr="00332EE7" w:rsidRDefault="00332EE7" w:rsidP="00332EE7"/>
    <w:sectPr w:rsidR="00332EE7" w:rsidRPr="00332EE7" w:rsidSect="004A73D3">
      <w:footerReference w:type="default" r:id="rId1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E8CA2F" w14:textId="77777777" w:rsidR="00C30D6B" w:rsidRDefault="00C30D6B" w:rsidP="0035388D">
      <w:pPr>
        <w:spacing w:line="240" w:lineRule="auto"/>
      </w:pPr>
      <w:r>
        <w:separator/>
      </w:r>
    </w:p>
  </w:endnote>
  <w:endnote w:type="continuationSeparator" w:id="0">
    <w:p w14:paraId="71DFEB0F" w14:textId="77777777" w:rsidR="00C30D6B" w:rsidRDefault="00C30D6B" w:rsidP="003538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Times">
    <w:altName w:val="Times New Roman"/>
    <w:panose1 w:val="020B0604020202020204"/>
    <w:charset w:val="00"/>
    <w:family w:val="roman"/>
    <w:pitch w:val="variable"/>
    <w:sig w:usb0="E0002EFF" w:usb1="C000785B" w:usb2="00000009" w:usb3="00000000" w:csb0="000001FF" w:csb1="00000000"/>
  </w:font>
  <w:font w:name="Raleway">
    <w:panose1 w:val="00000000000000000000"/>
    <w:charset w:val="4D"/>
    <w:family w:val="auto"/>
    <w:pitch w:val="variable"/>
    <w:sig w:usb0="A00002FF" w:usb1="5000205B" w:usb2="00000000" w:usb3="00000000" w:csb0="00000197" w:csb1="00000000"/>
  </w:font>
  <w:font w:name="Raleway ExtraBold">
    <w:panose1 w:val="00000000000000000000"/>
    <w:charset w:val="4D"/>
    <w:family w:val="auto"/>
    <w:pitch w:val="variable"/>
    <w:sig w:usb0="A00002FF" w:usb1="5000205B" w:usb2="00000000" w:usb3="00000000" w:csb0="00000197"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80199506"/>
      <w:docPartObj>
        <w:docPartGallery w:val="Page Numbers (Bottom of Page)"/>
        <w:docPartUnique/>
      </w:docPartObj>
    </w:sdtPr>
    <w:sdtEndPr>
      <w:rPr>
        <w:noProof/>
      </w:rPr>
    </w:sdtEndPr>
    <w:sdtContent>
      <w:p w14:paraId="29CA41A2" w14:textId="1A5C2A6B" w:rsidR="0035388D" w:rsidRDefault="003538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439047" w14:textId="77777777" w:rsidR="0035388D" w:rsidRDefault="00353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683F38" w14:textId="77777777" w:rsidR="00C30D6B" w:rsidRDefault="00C30D6B" w:rsidP="0035388D">
      <w:pPr>
        <w:spacing w:line="240" w:lineRule="auto"/>
      </w:pPr>
      <w:r>
        <w:separator/>
      </w:r>
    </w:p>
  </w:footnote>
  <w:footnote w:type="continuationSeparator" w:id="0">
    <w:p w14:paraId="320DBAB6" w14:textId="77777777" w:rsidR="00C30D6B" w:rsidRDefault="00C30D6B" w:rsidP="0035388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A615B"/>
    <w:multiLevelType w:val="multilevel"/>
    <w:tmpl w:val="69BA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27C8"/>
    <w:multiLevelType w:val="multilevel"/>
    <w:tmpl w:val="87F06A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124F1"/>
    <w:multiLevelType w:val="multilevel"/>
    <w:tmpl w:val="ED64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861C1F"/>
    <w:multiLevelType w:val="multilevel"/>
    <w:tmpl w:val="20D6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885A5F"/>
    <w:multiLevelType w:val="multilevel"/>
    <w:tmpl w:val="87148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E438F7"/>
    <w:multiLevelType w:val="multilevel"/>
    <w:tmpl w:val="267A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8A7C02"/>
    <w:multiLevelType w:val="multilevel"/>
    <w:tmpl w:val="6FF2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4D2246"/>
    <w:multiLevelType w:val="multilevel"/>
    <w:tmpl w:val="28F00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A2759C"/>
    <w:multiLevelType w:val="multilevel"/>
    <w:tmpl w:val="8050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A21E90"/>
    <w:multiLevelType w:val="multilevel"/>
    <w:tmpl w:val="7596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CB4267"/>
    <w:multiLevelType w:val="multilevel"/>
    <w:tmpl w:val="6BC87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EE6BEC"/>
    <w:multiLevelType w:val="multilevel"/>
    <w:tmpl w:val="0E64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30F552F"/>
    <w:multiLevelType w:val="multilevel"/>
    <w:tmpl w:val="6568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AA6E56"/>
    <w:multiLevelType w:val="multilevel"/>
    <w:tmpl w:val="46DC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9771C5"/>
    <w:multiLevelType w:val="multilevel"/>
    <w:tmpl w:val="D5CC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E55121"/>
    <w:multiLevelType w:val="multilevel"/>
    <w:tmpl w:val="2D30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C60273"/>
    <w:multiLevelType w:val="multilevel"/>
    <w:tmpl w:val="70585D26"/>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42083D"/>
    <w:multiLevelType w:val="multilevel"/>
    <w:tmpl w:val="70585D26"/>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A4E5B13"/>
    <w:multiLevelType w:val="multilevel"/>
    <w:tmpl w:val="7834F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E91368"/>
    <w:multiLevelType w:val="multilevel"/>
    <w:tmpl w:val="581E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B7F1451"/>
    <w:multiLevelType w:val="multilevel"/>
    <w:tmpl w:val="29D0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C163FC9"/>
    <w:multiLevelType w:val="multilevel"/>
    <w:tmpl w:val="83BC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CD2489D"/>
    <w:multiLevelType w:val="multilevel"/>
    <w:tmpl w:val="E9C2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E5C621D"/>
    <w:multiLevelType w:val="multilevel"/>
    <w:tmpl w:val="9D7E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7775FB"/>
    <w:multiLevelType w:val="multilevel"/>
    <w:tmpl w:val="F414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50D0C3A"/>
    <w:multiLevelType w:val="hybridMultilevel"/>
    <w:tmpl w:val="6CB029E2"/>
    <w:lvl w:ilvl="0" w:tplc="9F32E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A777F5"/>
    <w:multiLevelType w:val="multilevel"/>
    <w:tmpl w:val="70585D26"/>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943DBD"/>
    <w:multiLevelType w:val="multilevel"/>
    <w:tmpl w:val="543CE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B372199"/>
    <w:multiLevelType w:val="multilevel"/>
    <w:tmpl w:val="671E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DE1AD6"/>
    <w:multiLevelType w:val="multilevel"/>
    <w:tmpl w:val="7A60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CC5380F"/>
    <w:multiLevelType w:val="multilevel"/>
    <w:tmpl w:val="8CD09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DAD037F"/>
    <w:multiLevelType w:val="multilevel"/>
    <w:tmpl w:val="A5C8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E256E6C"/>
    <w:multiLevelType w:val="multilevel"/>
    <w:tmpl w:val="FC363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2871759"/>
    <w:multiLevelType w:val="multilevel"/>
    <w:tmpl w:val="BC14C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6C48D8"/>
    <w:multiLevelType w:val="multilevel"/>
    <w:tmpl w:val="8B34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4F67BD0"/>
    <w:multiLevelType w:val="multilevel"/>
    <w:tmpl w:val="63E0F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115E2C"/>
    <w:multiLevelType w:val="multilevel"/>
    <w:tmpl w:val="1FF8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97A4A23"/>
    <w:multiLevelType w:val="multilevel"/>
    <w:tmpl w:val="C13C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BD22162"/>
    <w:multiLevelType w:val="multilevel"/>
    <w:tmpl w:val="ED22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DCF00AF"/>
    <w:multiLevelType w:val="hybridMultilevel"/>
    <w:tmpl w:val="AD88D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E8F3139"/>
    <w:multiLevelType w:val="multilevel"/>
    <w:tmpl w:val="36AC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F3222BE"/>
    <w:multiLevelType w:val="multilevel"/>
    <w:tmpl w:val="1818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F612E3E"/>
    <w:multiLevelType w:val="multilevel"/>
    <w:tmpl w:val="9D3A5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37F1353"/>
    <w:multiLevelType w:val="multilevel"/>
    <w:tmpl w:val="389A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43913AC"/>
    <w:multiLevelType w:val="multilevel"/>
    <w:tmpl w:val="B7C6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50A5B8D"/>
    <w:multiLevelType w:val="multilevel"/>
    <w:tmpl w:val="94922D2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6961C73"/>
    <w:multiLevelType w:val="multilevel"/>
    <w:tmpl w:val="4424A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6A90154"/>
    <w:multiLevelType w:val="hybridMultilevel"/>
    <w:tmpl w:val="67580E02"/>
    <w:lvl w:ilvl="0" w:tplc="28DE180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477F1174"/>
    <w:multiLevelType w:val="multilevel"/>
    <w:tmpl w:val="9500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8CA2DA0"/>
    <w:multiLevelType w:val="hybridMultilevel"/>
    <w:tmpl w:val="FA68FCA4"/>
    <w:lvl w:ilvl="0" w:tplc="9F32E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A3102F5"/>
    <w:multiLevelType w:val="multilevel"/>
    <w:tmpl w:val="58FA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C8C4D29"/>
    <w:multiLevelType w:val="multilevel"/>
    <w:tmpl w:val="A65A7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F2B723D"/>
    <w:multiLevelType w:val="hybridMultilevel"/>
    <w:tmpl w:val="A7D890A4"/>
    <w:lvl w:ilvl="0" w:tplc="9F32E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0E7753A"/>
    <w:multiLevelType w:val="hybridMultilevel"/>
    <w:tmpl w:val="E5A23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20141CA"/>
    <w:multiLevelType w:val="multilevel"/>
    <w:tmpl w:val="4714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57D5175"/>
    <w:multiLevelType w:val="multilevel"/>
    <w:tmpl w:val="5EE4B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7907B36"/>
    <w:multiLevelType w:val="multilevel"/>
    <w:tmpl w:val="14FEB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7937C33"/>
    <w:multiLevelType w:val="multilevel"/>
    <w:tmpl w:val="70585D26"/>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975300F"/>
    <w:multiLevelType w:val="multilevel"/>
    <w:tmpl w:val="CEEA7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9A548BA"/>
    <w:multiLevelType w:val="multilevel"/>
    <w:tmpl w:val="70585D26"/>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B245088"/>
    <w:multiLevelType w:val="hybridMultilevel"/>
    <w:tmpl w:val="70EC8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B8D0707"/>
    <w:multiLevelType w:val="multilevel"/>
    <w:tmpl w:val="9FC0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D52612E"/>
    <w:multiLevelType w:val="multilevel"/>
    <w:tmpl w:val="C8B4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D9B4261"/>
    <w:multiLevelType w:val="hybridMultilevel"/>
    <w:tmpl w:val="69706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14604E3"/>
    <w:multiLevelType w:val="multilevel"/>
    <w:tmpl w:val="5806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1554D9E"/>
    <w:multiLevelType w:val="multilevel"/>
    <w:tmpl w:val="D454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1EC5B29"/>
    <w:multiLevelType w:val="multilevel"/>
    <w:tmpl w:val="D636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3087BA6"/>
    <w:multiLevelType w:val="multilevel"/>
    <w:tmpl w:val="D688A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320198F"/>
    <w:multiLevelType w:val="multilevel"/>
    <w:tmpl w:val="5178E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39170E0"/>
    <w:multiLevelType w:val="multilevel"/>
    <w:tmpl w:val="3868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51477AD"/>
    <w:multiLevelType w:val="multilevel"/>
    <w:tmpl w:val="A52ABFEE"/>
    <w:lvl w:ilvl="0">
      <w:start w:val="5"/>
      <w:numFmt w:val="decimal"/>
      <w:lvlText w:val="%1."/>
      <w:lvlJc w:val="left"/>
      <w:pPr>
        <w:tabs>
          <w:tab w:val="num" w:pos="720"/>
        </w:tabs>
        <w:ind w:left="720" w:hanging="360"/>
      </w:pPr>
      <w:rPr>
        <w:rFonts w:asciiTheme="majorHAnsi" w:hAnsiTheme="majorHAnsi" w:cstheme="majorHAnsi"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5E956AB"/>
    <w:multiLevelType w:val="multilevel"/>
    <w:tmpl w:val="6846E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7322D03"/>
    <w:multiLevelType w:val="hybridMultilevel"/>
    <w:tmpl w:val="34CE3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CD31E0"/>
    <w:multiLevelType w:val="multilevel"/>
    <w:tmpl w:val="4A867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A756980"/>
    <w:multiLevelType w:val="hybridMultilevel"/>
    <w:tmpl w:val="5BE4C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AEF2E16"/>
    <w:multiLevelType w:val="multilevel"/>
    <w:tmpl w:val="8F70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BBB2AFD"/>
    <w:multiLevelType w:val="hybridMultilevel"/>
    <w:tmpl w:val="E000E2B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7" w15:restartNumberingAfterBreak="0">
    <w:nsid w:val="6DF51EA7"/>
    <w:multiLevelType w:val="hybridMultilevel"/>
    <w:tmpl w:val="633C5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F2774E1"/>
    <w:multiLevelType w:val="hybridMultilevel"/>
    <w:tmpl w:val="D8C24D58"/>
    <w:lvl w:ilvl="0" w:tplc="2B20F8B2">
      <w:start w:val="1"/>
      <w:numFmt w:val="decimal"/>
      <w:lvlText w:val="%1."/>
      <w:lvlJc w:val="left"/>
      <w:pPr>
        <w:ind w:left="1080" w:hanging="360"/>
      </w:pPr>
      <w:rPr>
        <w:rFonts w:asciiTheme="minorHAnsi" w:eastAsiaTheme="minorHAnsi" w:hAnsiTheme="minorHAnsi" w:cstheme="minorBidi" w:hint="default"/>
      </w:rPr>
    </w:lvl>
    <w:lvl w:ilvl="1" w:tplc="FFFFFFFF">
      <w:numFmt w:val="bullet"/>
      <w:lvlText w:val="•"/>
      <w:lvlJc w:val="left"/>
      <w:pPr>
        <w:tabs>
          <w:tab w:val="num" w:pos="1800"/>
        </w:tabs>
        <w:ind w:left="1800" w:hanging="360"/>
      </w:pPr>
      <w:rPr>
        <w:rFonts w:ascii="Arial" w:hAnsi="Arial" w:hint="default"/>
      </w:rPr>
    </w:lvl>
    <w:lvl w:ilvl="2" w:tplc="FFFFFFFF" w:tentative="1">
      <w:start w:val="1"/>
      <w:numFmt w:val="bullet"/>
      <w:lvlText w:val="•"/>
      <w:lvlJc w:val="left"/>
      <w:pPr>
        <w:tabs>
          <w:tab w:val="num" w:pos="2520"/>
        </w:tabs>
        <w:ind w:left="2520" w:hanging="360"/>
      </w:pPr>
      <w:rPr>
        <w:rFonts w:ascii="Arial" w:hAnsi="Arial" w:hint="default"/>
      </w:rPr>
    </w:lvl>
    <w:lvl w:ilvl="3" w:tplc="FFFFFFFF" w:tentative="1">
      <w:start w:val="1"/>
      <w:numFmt w:val="bullet"/>
      <w:lvlText w:val="•"/>
      <w:lvlJc w:val="left"/>
      <w:pPr>
        <w:tabs>
          <w:tab w:val="num" w:pos="3240"/>
        </w:tabs>
        <w:ind w:left="3240" w:hanging="360"/>
      </w:pPr>
      <w:rPr>
        <w:rFonts w:ascii="Arial" w:hAnsi="Arial" w:hint="default"/>
      </w:rPr>
    </w:lvl>
    <w:lvl w:ilvl="4" w:tplc="FFFFFFFF" w:tentative="1">
      <w:start w:val="1"/>
      <w:numFmt w:val="bullet"/>
      <w:lvlText w:val="•"/>
      <w:lvlJc w:val="left"/>
      <w:pPr>
        <w:tabs>
          <w:tab w:val="num" w:pos="3960"/>
        </w:tabs>
        <w:ind w:left="3960" w:hanging="360"/>
      </w:pPr>
      <w:rPr>
        <w:rFonts w:ascii="Arial" w:hAnsi="Arial" w:hint="default"/>
      </w:rPr>
    </w:lvl>
    <w:lvl w:ilvl="5" w:tplc="FFFFFFFF" w:tentative="1">
      <w:start w:val="1"/>
      <w:numFmt w:val="bullet"/>
      <w:lvlText w:val="•"/>
      <w:lvlJc w:val="left"/>
      <w:pPr>
        <w:tabs>
          <w:tab w:val="num" w:pos="4680"/>
        </w:tabs>
        <w:ind w:left="4680" w:hanging="360"/>
      </w:pPr>
      <w:rPr>
        <w:rFonts w:ascii="Arial" w:hAnsi="Arial" w:hint="default"/>
      </w:rPr>
    </w:lvl>
    <w:lvl w:ilvl="6" w:tplc="FFFFFFFF" w:tentative="1">
      <w:start w:val="1"/>
      <w:numFmt w:val="bullet"/>
      <w:lvlText w:val="•"/>
      <w:lvlJc w:val="left"/>
      <w:pPr>
        <w:tabs>
          <w:tab w:val="num" w:pos="5400"/>
        </w:tabs>
        <w:ind w:left="5400" w:hanging="360"/>
      </w:pPr>
      <w:rPr>
        <w:rFonts w:ascii="Arial" w:hAnsi="Arial" w:hint="default"/>
      </w:rPr>
    </w:lvl>
    <w:lvl w:ilvl="7" w:tplc="FFFFFFFF" w:tentative="1">
      <w:start w:val="1"/>
      <w:numFmt w:val="bullet"/>
      <w:lvlText w:val="•"/>
      <w:lvlJc w:val="left"/>
      <w:pPr>
        <w:tabs>
          <w:tab w:val="num" w:pos="6120"/>
        </w:tabs>
        <w:ind w:left="6120" w:hanging="360"/>
      </w:pPr>
      <w:rPr>
        <w:rFonts w:ascii="Arial" w:hAnsi="Arial" w:hint="default"/>
      </w:rPr>
    </w:lvl>
    <w:lvl w:ilvl="8" w:tplc="FFFFFFFF" w:tentative="1">
      <w:start w:val="1"/>
      <w:numFmt w:val="bullet"/>
      <w:lvlText w:val="•"/>
      <w:lvlJc w:val="left"/>
      <w:pPr>
        <w:tabs>
          <w:tab w:val="num" w:pos="6840"/>
        </w:tabs>
        <w:ind w:left="6840" w:hanging="360"/>
      </w:pPr>
      <w:rPr>
        <w:rFonts w:ascii="Arial" w:hAnsi="Arial" w:hint="default"/>
      </w:rPr>
    </w:lvl>
  </w:abstractNum>
  <w:abstractNum w:abstractNumId="79" w15:restartNumberingAfterBreak="0">
    <w:nsid w:val="6FC948FB"/>
    <w:multiLevelType w:val="multilevel"/>
    <w:tmpl w:val="26A0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1FE799B"/>
    <w:multiLevelType w:val="multilevel"/>
    <w:tmpl w:val="F036F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5C83837"/>
    <w:multiLevelType w:val="multilevel"/>
    <w:tmpl w:val="84C4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6F972FB"/>
    <w:multiLevelType w:val="multilevel"/>
    <w:tmpl w:val="8B54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7345F2C"/>
    <w:multiLevelType w:val="multilevel"/>
    <w:tmpl w:val="D2D0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8CA1F8B"/>
    <w:multiLevelType w:val="multilevel"/>
    <w:tmpl w:val="B114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9517444"/>
    <w:multiLevelType w:val="multilevel"/>
    <w:tmpl w:val="2B58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99C3A31"/>
    <w:multiLevelType w:val="multilevel"/>
    <w:tmpl w:val="35B2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9E2296E"/>
    <w:multiLevelType w:val="multilevel"/>
    <w:tmpl w:val="467EB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A887677"/>
    <w:multiLevelType w:val="multilevel"/>
    <w:tmpl w:val="F23E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AAF6589"/>
    <w:multiLevelType w:val="multilevel"/>
    <w:tmpl w:val="E940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B071B13"/>
    <w:multiLevelType w:val="hybridMultilevel"/>
    <w:tmpl w:val="DB92F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B537514"/>
    <w:multiLevelType w:val="multilevel"/>
    <w:tmpl w:val="B2E8F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7E6378BE"/>
    <w:multiLevelType w:val="multilevel"/>
    <w:tmpl w:val="E5FC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F275C12"/>
    <w:multiLevelType w:val="multilevel"/>
    <w:tmpl w:val="E88E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FAC41AE"/>
    <w:multiLevelType w:val="multilevel"/>
    <w:tmpl w:val="03BC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64540990">
    <w:abstractNumId w:val="90"/>
  </w:num>
  <w:num w:numId="2" w16cid:durableId="1916432142">
    <w:abstractNumId w:val="80"/>
  </w:num>
  <w:num w:numId="3" w16cid:durableId="1216087135">
    <w:abstractNumId w:val="72"/>
  </w:num>
  <w:num w:numId="4" w16cid:durableId="546334248">
    <w:abstractNumId w:val="78"/>
  </w:num>
  <w:num w:numId="5" w16cid:durableId="492917246">
    <w:abstractNumId w:val="52"/>
  </w:num>
  <w:num w:numId="6" w16cid:durableId="160657025">
    <w:abstractNumId w:val="25"/>
  </w:num>
  <w:num w:numId="7" w16cid:durableId="223879535">
    <w:abstractNumId w:val="49"/>
  </w:num>
  <w:num w:numId="8" w16cid:durableId="1225798434">
    <w:abstractNumId w:val="60"/>
  </w:num>
  <w:num w:numId="9" w16cid:durableId="986788011">
    <w:abstractNumId w:val="53"/>
  </w:num>
  <w:num w:numId="10" w16cid:durableId="660432054">
    <w:abstractNumId w:val="74"/>
  </w:num>
  <w:num w:numId="11" w16cid:durableId="2029260359">
    <w:abstractNumId w:val="63"/>
  </w:num>
  <w:num w:numId="12" w16cid:durableId="1984772053">
    <w:abstractNumId w:val="47"/>
  </w:num>
  <w:num w:numId="13" w16cid:durableId="189877989">
    <w:abstractNumId w:val="20"/>
  </w:num>
  <w:num w:numId="14" w16cid:durableId="2052994503">
    <w:abstractNumId w:val="66"/>
  </w:num>
  <w:num w:numId="15" w16cid:durableId="1137994532">
    <w:abstractNumId w:val="48"/>
  </w:num>
  <w:num w:numId="16" w16cid:durableId="863713553">
    <w:abstractNumId w:val="14"/>
  </w:num>
  <w:num w:numId="17" w16cid:durableId="2011519369">
    <w:abstractNumId w:val="83"/>
  </w:num>
  <w:num w:numId="18" w16cid:durableId="1451238673">
    <w:abstractNumId w:val="21"/>
  </w:num>
  <w:num w:numId="19" w16cid:durableId="796525931">
    <w:abstractNumId w:val="29"/>
  </w:num>
  <w:num w:numId="20" w16cid:durableId="82184414">
    <w:abstractNumId w:val="3"/>
  </w:num>
  <w:num w:numId="21" w16cid:durableId="1888058767">
    <w:abstractNumId w:val="64"/>
  </w:num>
  <w:num w:numId="22" w16cid:durableId="1696036541">
    <w:abstractNumId w:val="27"/>
  </w:num>
  <w:num w:numId="23" w16cid:durableId="1887059876">
    <w:abstractNumId w:val="5"/>
  </w:num>
  <w:num w:numId="24" w16cid:durableId="279189623">
    <w:abstractNumId w:val="35"/>
  </w:num>
  <w:num w:numId="25" w16cid:durableId="1384021762">
    <w:abstractNumId w:val="43"/>
  </w:num>
  <w:num w:numId="26" w16cid:durableId="818040336">
    <w:abstractNumId w:val="54"/>
  </w:num>
  <w:num w:numId="27" w16cid:durableId="45223609">
    <w:abstractNumId w:val="87"/>
  </w:num>
  <w:num w:numId="28" w16cid:durableId="468982372">
    <w:abstractNumId w:val="84"/>
  </w:num>
  <w:num w:numId="29" w16cid:durableId="1591815454">
    <w:abstractNumId w:val="15"/>
  </w:num>
  <w:num w:numId="30" w16cid:durableId="1947155273">
    <w:abstractNumId w:val="11"/>
  </w:num>
  <w:num w:numId="31" w16cid:durableId="1118571032">
    <w:abstractNumId w:val="6"/>
  </w:num>
  <w:num w:numId="32" w16cid:durableId="891424792">
    <w:abstractNumId w:val="91"/>
  </w:num>
  <w:num w:numId="33" w16cid:durableId="988289340">
    <w:abstractNumId w:val="9"/>
  </w:num>
  <w:num w:numId="34" w16cid:durableId="681588564">
    <w:abstractNumId w:val="37"/>
  </w:num>
  <w:num w:numId="35" w16cid:durableId="530072863">
    <w:abstractNumId w:val="44"/>
  </w:num>
  <w:num w:numId="36" w16cid:durableId="128398909">
    <w:abstractNumId w:val="73"/>
  </w:num>
  <w:num w:numId="37" w16cid:durableId="1682050983">
    <w:abstractNumId w:val="88"/>
  </w:num>
  <w:num w:numId="38" w16cid:durableId="1298487442">
    <w:abstractNumId w:val="41"/>
  </w:num>
  <w:num w:numId="39" w16cid:durableId="1082262407">
    <w:abstractNumId w:val="18"/>
  </w:num>
  <w:num w:numId="40" w16cid:durableId="36664821">
    <w:abstractNumId w:val="79"/>
  </w:num>
  <w:num w:numId="41" w16cid:durableId="704063099">
    <w:abstractNumId w:val="86"/>
  </w:num>
  <w:num w:numId="42" w16cid:durableId="934290555">
    <w:abstractNumId w:val="71"/>
  </w:num>
  <w:num w:numId="43" w16cid:durableId="1275864239">
    <w:abstractNumId w:val="51"/>
  </w:num>
  <w:num w:numId="44" w16cid:durableId="922838762">
    <w:abstractNumId w:val="93"/>
  </w:num>
  <w:num w:numId="45" w16cid:durableId="1468619949">
    <w:abstractNumId w:val="68"/>
  </w:num>
  <w:num w:numId="46" w16cid:durableId="419059564">
    <w:abstractNumId w:val="10"/>
  </w:num>
  <w:num w:numId="47" w16cid:durableId="1186209769">
    <w:abstractNumId w:val="19"/>
  </w:num>
  <w:num w:numId="48" w16cid:durableId="983238246">
    <w:abstractNumId w:val="81"/>
  </w:num>
  <w:num w:numId="49" w16cid:durableId="1826431988">
    <w:abstractNumId w:val="32"/>
  </w:num>
  <w:num w:numId="50" w16cid:durableId="55594072">
    <w:abstractNumId w:val="92"/>
  </w:num>
  <w:num w:numId="51" w16cid:durableId="868224267">
    <w:abstractNumId w:val="13"/>
  </w:num>
  <w:num w:numId="52" w16cid:durableId="2116752047">
    <w:abstractNumId w:val="7"/>
  </w:num>
  <w:num w:numId="53" w16cid:durableId="266691965">
    <w:abstractNumId w:val="75"/>
  </w:num>
  <w:num w:numId="54" w16cid:durableId="446778633">
    <w:abstractNumId w:val="31"/>
  </w:num>
  <w:num w:numId="55" w16cid:durableId="213736124">
    <w:abstractNumId w:val="24"/>
  </w:num>
  <w:num w:numId="56" w16cid:durableId="279923579">
    <w:abstractNumId w:val="34"/>
  </w:num>
  <w:num w:numId="57" w16cid:durableId="1459450321">
    <w:abstractNumId w:val="89"/>
  </w:num>
  <w:num w:numId="58" w16cid:durableId="1425345320">
    <w:abstractNumId w:val="28"/>
  </w:num>
  <w:num w:numId="59" w16cid:durableId="1969168558">
    <w:abstractNumId w:val="22"/>
  </w:num>
  <w:num w:numId="60" w16cid:durableId="665670390">
    <w:abstractNumId w:val="82"/>
  </w:num>
  <w:num w:numId="61" w16cid:durableId="90786024">
    <w:abstractNumId w:val="67"/>
  </w:num>
  <w:num w:numId="62" w16cid:durableId="102386085">
    <w:abstractNumId w:val="36"/>
  </w:num>
  <w:num w:numId="63" w16cid:durableId="1904951047">
    <w:abstractNumId w:val="2"/>
  </w:num>
  <w:num w:numId="64" w16cid:durableId="1253514094">
    <w:abstractNumId w:val="38"/>
  </w:num>
  <w:num w:numId="65" w16cid:durableId="642345766">
    <w:abstractNumId w:val="94"/>
  </w:num>
  <w:num w:numId="66" w16cid:durableId="1752698366">
    <w:abstractNumId w:val="65"/>
  </w:num>
  <w:num w:numId="67" w16cid:durableId="1657683329">
    <w:abstractNumId w:val="4"/>
  </w:num>
  <w:num w:numId="68" w16cid:durableId="1499275012">
    <w:abstractNumId w:val="30"/>
  </w:num>
  <w:num w:numId="69" w16cid:durableId="2024161045">
    <w:abstractNumId w:val="23"/>
  </w:num>
  <w:num w:numId="70" w16cid:durableId="1039166846">
    <w:abstractNumId w:val="61"/>
  </w:num>
  <w:num w:numId="71" w16cid:durableId="768426466">
    <w:abstractNumId w:val="50"/>
  </w:num>
  <w:num w:numId="72" w16cid:durableId="1559786198">
    <w:abstractNumId w:val="42"/>
  </w:num>
  <w:num w:numId="73" w16cid:durableId="680426094">
    <w:abstractNumId w:val="46"/>
  </w:num>
  <w:num w:numId="74" w16cid:durableId="329989934">
    <w:abstractNumId w:val="33"/>
  </w:num>
  <w:num w:numId="75" w16cid:durableId="329020913">
    <w:abstractNumId w:val="8"/>
  </w:num>
  <w:num w:numId="76" w16cid:durableId="1375499814">
    <w:abstractNumId w:val="85"/>
  </w:num>
  <w:num w:numId="77" w16cid:durableId="132869315">
    <w:abstractNumId w:val="55"/>
  </w:num>
  <w:num w:numId="78" w16cid:durableId="1482891642">
    <w:abstractNumId w:val="76"/>
  </w:num>
  <w:num w:numId="79" w16cid:durableId="1331984138">
    <w:abstractNumId w:val="69"/>
  </w:num>
  <w:num w:numId="80" w16cid:durableId="1797917524">
    <w:abstractNumId w:val="0"/>
  </w:num>
  <w:num w:numId="81" w16cid:durableId="1812475017">
    <w:abstractNumId w:val="40"/>
  </w:num>
  <w:num w:numId="82" w16cid:durableId="1252736770">
    <w:abstractNumId w:val="58"/>
  </w:num>
  <w:num w:numId="83" w16cid:durableId="2133548948">
    <w:abstractNumId w:val="77"/>
  </w:num>
  <w:num w:numId="84" w16cid:durableId="860704949">
    <w:abstractNumId w:val="56"/>
  </w:num>
  <w:num w:numId="85" w16cid:durableId="658188796">
    <w:abstractNumId w:val="17"/>
  </w:num>
  <w:num w:numId="86" w16cid:durableId="1300843774">
    <w:abstractNumId w:val="70"/>
  </w:num>
  <w:num w:numId="87" w16cid:durableId="1731222735">
    <w:abstractNumId w:val="1"/>
  </w:num>
  <w:num w:numId="88" w16cid:durableId="2123764315">
    <w:abstractNumId w:val="45"/>
  </w:num>
  <w:num w:numId="89" w16cid:durableId="203635814">
    <w:abstractNumId w:val="12"/>
  </w:num>
  <w:num w:numId="90" w16cid:durableId="938831022">
    <w:abstractNumId w:val="62"/>
  </w:num>
  <w:num w:numId="91" w16cid:durableId="1059594029">
    <w:abstractNumId w:val="39"/>
  </w:num>
  <w:num w:numId="92" w16cid:durableId="134832217">
    <w:abstractNumId w:val="57"/>
  </w:num>
  <w:num w:numId="93" w16cid:durableId="623124481">
    <w:abstractNumId w:val="16"/>
  </w:num>
  <w:num w:numId="94" w16cid:durableId="2003699989">
    <w:abstractNumId w:val="26"/>
  </w:num>
  <w:num w:numId="95" w16cid:durableId="1828012475">
    <w:abstractNumId w:val="59"/>
  </w:num>
  <w:numIdMacAtCleanup w:val="8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19"/>
    <w:rsid w:val="00000EBF"/>
    <w:rsid w:val="00006E79"/>
    <w:rsid w:val="00014C49"/>
    <w:rsid w:val="00020A42"/>
    <w:rsid w:val="00022FEF"/>
    <w:rsid w:val="00023AC5"/>
    <w:rsid w:val="000269A6"/>
    <w:rsid w:val="0004626E"/>
    <w:rsid w:val="00055B16"/>
    <w:rsid w:val="00057A05"/>
    <w:rsid w:val="00064F19"/>
    <w:rsid w:val="00071D60"/>
    <w:rsid w:val="0008122E"/>
    <w:rsid w:val="0008214E"/>
    <w:rsid w:val="00097F05"/>
    <w:rsid w:val="000A3D3F"/>
    <w:rsid w:val="000B6BD5"/>
    <w:rsid w:val="000C5CAD"/>
    <w:rsid w:val="000E0E7A"/>
    <w:rsid w:val="000E1A10"/>
    <w:rsid w:val="000E3972"/>
    <w:rsid w:val="000F3C5D"/>
    <w:rsid w:val="00100C1D"/>
    <w:rsid w:val="00105B4F"/>
    <w:rsid w:val="001108B3"/>
    <w:rsid w:val="00112560"/>
    <w:rsid w:val="00113A04"/>
    <w:rsid w:val="00122E3F"/>
    <w:rsid w:val="001246B1"/>
    <w:rsid w:val="001342C8"/>
    <w:rsid w:val="0014324C"/>
    <w:rsid w:val="00143AB0"/>
    <w:rsid w:val="00144556"/>
    <w:rsid w:val="00144669"/>
    <w:rsid w:val="001522C6"/>
    <w:rsid w:val="001546C3"/>
    <w:rsid w:val="00163B77"/>
    <w:rsid w:val="00167D98"/>
    <w:rsid w:val="0018264B"/>
    <w:rsid w:val="0018603B"/>
    <w:rsid w:val="001A0500"/>
    <w:rsid w:val="001A2870"/>
    <w:rsid w:val="001A511B"/>
    <w:rsid w:val="001B13B7"/>
    <w:rsid w:val="001B1524"/>
    <w:rsid w:val="001B3009"/>
    <w:rsid w:val="001B7CF9"/>
    <w:rsid w:val="001C2A7D"/>
    <w:rsid w:val="001D56CB"/>
    <w:rsid w:val="001D5DF3"/>
    <w:rsid w:val="001E3755"/>
    <w:rsid w:val="001E6555"/>
    <w:rsid w:val="001F1475"/>
    <w:rsid w:val="001F7FA8"/>
    <w:rsid w:val="00211940"/>
    <w:rsid w:val="00217EFD"/>
    <w:rsid w:val="0022189E"/>
    <w:rsid w:val="002218AC"/>
    <w:rsid w:val="00235D13"/>
    <w:rsid w:val="00236DB7"/>
    <w:rsid w:val="002434DF"/>
    <w:rsid w:val="002643C1"/>
    <w:rsid w:val="0026711D"/>
    <w:rsid w:val="00276C23"/>
    <w:rsid w:val="00276E5D"/>
    <w:rsid w:val="002808E5"/>
    <w:rsid w:val="00281818"/>
    <w:rsid w:val="0028417E"/>
    <w:rsid w:val="00284C5C"/>
    <w:rsid w:val="00284FD3"/>
    <w:rsid w:val="002A0E2B"/>
    <w:rsid w:val="002A693E"/>
    <w:rsid w:val="002B1B53"/>
    <w:rsid w:val="002B23F3"/>
    <w:rsid w:val="002C76B8"/>
    <w:rsid w:val="002D28A0"/>
    <w:rsid w:val="002D30D1"/>
    <w:rsid w:val="002D76F1"/>
    <w:rsid w:val="002E27DA"/>
    <w:rsid w:val="002E7C1D"/>
    <w:rsid w:val="002F6844"/>
    <w:rsid w:val="00304962"/>
    <w:rsid w:val="003052E2"/>
    <w:rsid w:val="00307C4B"/>
    <w:rsid w:val="00312E9D"/>
    <w:rsid w:val="003145B5"/>
    <w:rsid w:val="00317200"/>
    <w:rsid w:val="003237E6"/>
    <w:rsid w:val="00332EE7"/>
    <w:rsid w:val="0033618D"/>
    <w:rsid w:val="003361AC"/>
    <w:rsid w:val="00342E44"/>
    <w:rsid w:val="0034326E"/>
    <w:rsid w:val="00345F1D"/>
    <w:rsid w:val="0035388D"/>
    <w:rsid w:val="00354CD5"/>
    <w:rsid w:val="00356988"/>
    <w:rsid w:val="00357DA4"/>
    <w:rsid w:val="003626E2"/>
    <w:rsid w:val="003722ED"/>
    <w:rsid w:val="0038095E"/>
    <w:rsid w:val="00383AB6"/>
    <w:rsid w:val="0038402B"/>
    <w:rsid w:val="003853DD"/>
    <w:rsid w:val="0038540E"/>
    <w:rsid w:val="003905F3"/>
    <w:rsid w:val="0039280F"/>
    <w:rsid w:val="003A677E"/>
    <w:rsid w:val="003B0367"/>
    <w:rsid w:val="003C2617"/>
    <w:rsid w:val="003F2FD9"/>
    <w:rsid w:val="003F5679"/>
    <w:rsid w:val="00405F5A"/>
    <w:rsid w:val="00406DFC"/>
    <w:rsid w:val="0040770A"/>
    <w:rsid w:val="004123CD"/>
    <w:rsid w:val="00417CCD"/>
    <w:rsid w:val="00420D4E"/>
    <w:rsid w:val="0043534D"/>
    <w:rsid w:val="00436267"/>
    <w:rsid w:val="004408BC"/>
    <w:rsid w:val="004427C1"/>
    <w:rsid w:val="0044494C"/>
    <w:rsid w:val="0044705A"/>
    <w:rsid w:val="00455D1F"/>
    <w:rsid w:val="0046251E"/>
    <w:rsid w:val="00463670"/>
    <w:rsid w:val="0046676F"/>
    <w:rsid w:val="00467975"/>
    <w:rsid w:val="0047456B"/>
    <w:rsid w:val="00474F59"/>
    <w:rsid w:val="00486B73"/>
    <w:rsid w:val="004A1DB8"/>
    <w:rsid w:val="004A41D7"/>
    <w:rsid w:val="004A73D3"/>
    <w:rsid w:val="004B333B"/>
    <w:rsid w:val="004B4020"/>
    <w:rsid w:val="004C1FA4"/>
    <w:rsid w:val="004C7FAC"/>
    <w:rsid w:val="004D2D2D"/>
    <w:rsid w:val="004D3215"/>
    <w:rsid w:val="004D4918"/>
    <w:rsid w:val="004D5518"/>
    <w:rsid w:val="004E1702"/>
    <w:rsid w:val="004F5ED3"/>
    <w:rsid w:val="004F63E4"/>
    <w:rsid w:val="004F6D68"/>
    <w:rsid w:val="00515D5D"/>
    <w:rsid w:val="005236A7"/>
    <w:rsid w:val="005245E5"/>
    <w:rsid w:val="00531E0D"/>
    <w:rsid w:val="00531F02"/>
    <w:rsid w:val="005348F8"/>
    <w:rsid w:val="005365E4"/>
    <w:rsid w:val="005401B8"/>
    <w:rsid w:val="005412C4"/>
    <w:rsid w:val="0054165A"/>
    <w:rsid w:val="00541A4E"/>
    <w:rsid w:val="00550795"/>
    <w:rsid w:val="00555B6B"/>
    <w:rsid w:val="005614DF"/>
    <w:rsid w:val="00562A5F"/>
    <w:rsid w:val="00570D37"/>
    <w:rsid w:val="00572853"/>
    <w:rsid w:val="00573C54"/>
    <w:rsid w:val="00582450"/>
    <w:rsid w:val="00583B4C"/>
    <w:rsid w:val="00583C30"/>
    <w:rsid w:val="00585267"/>
    <w:rsid w:val="005B3F22"/>
    <w:rsid w:val="005C0515"/>
    <w:rsid w:val="005C1B48"/>
    <w:rsid w:val="005C346A"/>
    <w:rsid w:val="005C440F"/>
    <w:rsid w:val="005D2637"/>
    <w:rsid w:val="005E1E86"/>
    <w:rsid w:val="005E5ED7"/>
    <w:rsid w:val="005E5F0A"/>
    <w:rsid w:val="005F5481"/>
    <w:rsid w:val="00603E0C"/>
    <w:rsid w:val="00612D50"/>
    <w:rsid w:val="0061421A"/>
    <w:rsid w:val="00621A99"/>
    <w:rsid w:val="006234E2"/>
    <w:rsid w:val="00624146"/>
    <w:rsid w:val="00627208"/>
    <w:rsid w:val="00630C20"/>
    <w:rsid w:val="0063212F"/>
    <w:rsid w:val="006330F5"/>
    <w:rsid w:val="00634F94"/>
    <w:rsid w:val="006374B2"/>
    <w:rsid w:val="00653579"/>
    <w:rsid w:val="00653897"/>
    <w:rsid w:val="0065741B"/>
    <w:rsid w:val="00661542"/>
    <w:rsid w:val="00661F0E"/>
    <w:rsid w:val="00661F68"/>
    <w:rsid w:val="0066690A"/>
    <w:rsid w:val="006675A2"/>
    <w:rsid w:val="006733A7"/>
    <w:rsid w:val="00675CEE"/>
    <w:rsid w:val="006760AF"/>
    <w:rsid w:val="00681495"/>
    <w:rsid w:val="006816BA"/>
    <w:rsid w:val="00683681"/>
    <w:rsid w:val="006904A5"/>
    <w:rsid w:val="006A4ACC"/>
    <w:rsid w:val="006B0FE4"/>
    <w:rsid w:val="006B25C3"/>
    <w:rsid w:val="006C0031"/>
    <w:rsid w:val="006C6D7A"/>
    <w:rsid w:val="006C6EAC"/>
    <w:rsid w:val="006D3280"/>
    <w:rsid w:val="006D7758"/>
    <w:rsid w:val="006E0EED"/>
    <w:rsid w:val="006E2113"/>
    <w:rsid w:val="006E4450"/>
    <w:rsid w:val="006E53B6"/>
    <w:rsid w:val="006E7F8F"/>
    <w:rsid w:val="006F1470"/>
    <w:rsid w:val="006F2592"/>
    <w:rsid w:val="006F6FAC"/>
    <w:rsid w:val="00714F48"/>
    <w:rsid w:val="007237EB"/>
    <w:rsid w:val="0072382F"/>
    <w:rsid w:val="00727317"/>
    <w:rsid w:val="00731319"/>
    <w:rsid w:val="00734759"/>
    <w:rsid w:val="007349DA"/>
    <w:rsid w:val="00736E3F"/>
    <w:rsid w:val="0074153C"/>
    <w:rsid w:val="00746F6E"/>
    <w:rsid w:val="00750F4E"/>
    <w:rsid w:val="00751F2D"/>
    <w:rsid w:val="00760169"/>
    <w:rsid w:val="00760D08"/>
    <w:rsid w:val="00762E3A"/>
    <w:rsid w:val="00762F05"/>
    <w:rsid w:val="00765DE1"/>
    <w:rsid w:val="0077129E"/>
    <w:rsid w:val="00772FA9"/>
    <w:rsid w:val="0077598B"/>
    <w:rsid w:val="00780647"/>
    <w:rsid w:val="00780E08"/>
    <w:rsid w:val="007818B8"/>
    <w:rsid w:val="0078660A"/>
    <w:rsid w:val="00786E80"/>
    <w:rsid w:val="00787A5F"/>
    <w:rsid w:val="007A49DF"/>
    <w:rsid w:val="007C0150"/>
    <w:rsid w:val="007C036A"/>
    <w:rsid w:val="007C1177"/>
    <w:rsid w:val="007C24F9"/>
    <w:rsid w:val="007C4A98"/>
    <w:rsid w:val="007D0E82"/>
    <w:rsid w:val="007E03F8"/>
    <w:rsid w:val="007E06B6"/>
    <w:rsid w:val="007E4168"/>
    <w:rsid w:val="007F701C"/>
    <w:rsid w:val="00807883"/>
    <w:rsid w:val="008135F2"/>
    <w:rsid w:val="00822C85"/>
    <w:rsid w:val="0083647D"/>
    <w:rsid w:val="00843297"/>
    <w:rsid w:val="00847341"/>
    <w:rsid w:val="0085187D"/>
    <w:rsid w:val="0085230B"/>
    <w:rsid w:val="008535E6"/>
    <w:rsid w:val="00861A6D"/>
    <w:rsid w:val="008649F4"/>
    <w:rsid w:val="008718CC"/>
    <w:rsid w:val="00873225"/>
    <w:rsid w:val="00874EB9"/>
    <w:rsid w:val="0087792F"/>
    <w:rsid w:val="00885B03"/>
    <w:rsid w:val="0088721D"/>
    <w:rsid w:val="008901B4"/>
    <w:rsid w:val="00892C13"/>
    <w:rsid w:val="008A1467"/>
    <w:rsid w:val="008A2342"/>
    <w:rsid w:val="008B12F2"/>
    <w:rsid w:val="008D5A83"/>
    <w:rsid w:val="008D7F3E"/>
    <w:rsid w:val="008F00F1"/>
    <w:rsid w:val="008F21D4"/>
    <w:rsid w:val="009068A0"/>
    <w:rsid w:val="009105B7"/>
    <w:rsid w:val="00913225"/>
    <w:rsid w:val="0091788A"/>
    <w:rsid w:val="0094361C"/>
    <w:rsid w:val="0094585A"/>
    <w:rsid w:val="0094668F"/>
    <w:rsid w:val="009476B5"/>
    <w:rsid w:val="009522E8"/>
    <w:rsid w:val="00957444"/>
    <w:rsid w:val="00975FBD"/>
    <w:rsid w:val="00977AC6"/>
    <w:rsid w:val="00984E97"/>
    <w:rsid w:val="009851F1"/>
    <w:rsid w:val="00987BEC"/>
    <w:rsid w:val="0099401E"/>
    <w:rsid w:val="009A3581"/>
    <w:rsid w:val="009A4AD2"/>
    <w:rsid w:val="009A6B34"/>
    <w:rsid w:val="009B245B"/>
    <w:rsid w:val="009C2E99"/>
    <w:rsid w:val="009D130A"/>
    <w:rsid w:val="009E0515"/>
    <w:rsid w:val="009E7818"/>
    <w:rsid w:val="009F2520"/>
    <w:rsid w:val="009F289D"/>
    <w:rsid w:val="009F33F3"/>
    <w:rsid w:val="00A259B7"/>
    <w:rsid w:val="00A25A7B"/>
    <w:rsid w:val="00A36617"/>
    <w:rsid w:val="00A46D59"/>
    <w:rsid w:val="00A473F4"/>
    <w:rsid w:val="00A5149A"/>
    <w:rsid w:val="00A55A23"/>
    <w:rsid w:val="00A568DA"/>
    <w:rsid w:val="00A636C1"/>
    <w:rsid w:val="00A667BB"/>
    <w:rsid w:val="00A73260"/>
    <w:rsid w:val="00A808B7"/>
    <w:rsid w:val="00A83B15"/>
    <w:rsid w:val="00A97D40"/>
    <w:rsid w:val="00A97D61"/>
    <w:rsid w:val="00A97F67"/>
    <w:rsid w:val="00AA26B4"/>
    <w:rsid w:val="00AA382C"/>
    <w:rsid w:val="00AA3A3C"/>
    <w:rsid w:val="00AA4E3E"/>
    <w:rsid w:val="00AB01A2"/>
    <w:rsid w:val="00AB1CD0"/>
    <w:rsid w:val="00AB24DF"/>
    <w:rsid w:val="00AB53B3"/>
    <w:rsid w:val="00AC2B5C"/>
    <w:rsid w:val="00AD1336"/>
    <w:rsid w:val="00AD5C56"/>
    <w:rsid w:val="00AD62F4"/>
    <w:rsid w:val="00AE02AC"/>
    <w:rsid w:val="00AE22BC"/>
    <w:rsid w:val="00AF0721"/>
    <w:rsid w:val="00AF5B7F"/>
    <w:rsid w:val="00AF7436"/>
    <w:rsid w:val="00B0477D"/>
    <w:rsid w:val="00B12BEF"/>
    <w:rsid w:val="00B14922"/>
    <w:rsid w:val="00B16698"/>
    <w:rsid w:val="00B17FF6"/>
    <w:rsid w:val="00B2119C"/>
    <w:rsid w:val="00B21916"/>
    <w:rsid w:val="00B30532"/>
    <w:rsid w:val="00B339D6"/>
    <w:rsid w:val="00B3717D"/>
    <w:rsid w:val="00B379E8"/>
    <w:rsid w:val="00B51D95"/>
    <w:rsid w:val="00B52617"/>
    <w:rsid w:val="00B63DEB"/>
    <w:rsid w:val="00B655A0"/>
    <w:rsid w:val="00B66848"/>
    <w:rsid w:val="00B77EC0"/>
    <w:rsid w:val="00B80C12"/>
    <w:rsid w:val="00B84B41"/>
    <w:rsid w:val="00B866A5"/>
    <w:rsid w:val="00B95115"/>
    <w:rsid w:val="00BC1855"/>
    <w:rsid w:val="00BC76D4"/>
    <w:rsid w:val="00BD0082"/>
    <w:rsid w:val="00BD476C"/>
    <w:rsid w:val="00BD650C"/>
    <w:rsid w:val="00BD7E3A"/>
    <w:rsid w:val="00BE0BAB"/>
    <w:rsid w:val="00BF46B0"/>
    <w:rsid w:val="00BF77C7"/>
    <w:rsid w:val="00C06193"/>
    <w:rsid w:val="00C115AE"/>
    <w:rsid w:val="00C12070"/>
    <w:rsid w:val="00C136C7"/>
    <w:rsid w:val="00C24041"/>
    <w:rsid w:val="00C30D6B"/>
    <w:rsid w:val="00C374F7"/>
    <w:rsid w:val="00C517D3"/>
    <w:rsid w:val="00C607CF"/>
    <w:rsid w:val="00C62688"/>
    <w:rsid w:val="00C64C66"/>
    <w:rsid w:val="00C70857"/>
    <w:rsid w:val="00C82994"/>
    <w:rsid w:val="00C8634E"/>
    <w:rsid w:val="00CA6C8B"/>
    <w:rsid w:val="00CC1FA5"/>
    <w:rsid w:val="00CD21A5"/>
    <w:rsid w:val="00CD246B"/>
    <w:rsid w:val="00CE11C8"/>
    <w:rsid w:val="00CE210E"/>
    <w:rsid w:val="00CE24FE"/>
    <w:rsid w:val="00CE31F1"/>
    <w:rsid w:val="00CE40DC"/>
    <w:rsid w:val="00CF3B9F"/>
    <w:rsid w:val="00D00015"/>
    <w:rsid w:val="00D0006B"/>
    <w:rsid w:val="00D033B4"/>
    <w:rsid w:val="00D1075D"/>
    <w:rsid w:val="00D14A6A"/>
    <w:rsid w:val="00D239F1"/>
    <w:rsid w:val="00D250AD"/>
    <w:rsid w:val="00D25AA7"/>
    <w:rsid w:val="00D273EA"/>
    <w:rsid w:val="00D30ACB"/>
    <w:rsid w:val="00D34E5D"/>
    <w:rsid w:val="00D355BF"/>
    <w:rsid w:val="00D36211"/>
    <w:rsid w:val="00D3743F"/>
    <w:rsid w:val="00D41F0E"/>
    <w:rsid w:val="00D447E2"/>
    <w:rsid w:val="00D46274"/>
    <w:rsid w:val="00D517E5"/>
    <w:rsid w:val="00D603AB"/>
    <w:rsid w:val="00D712DE"/>
    <w:rsid w:val="00D7256A"/>
    <w:rsid w:val="00D74238"/>
    <w:rsid w:val="00D76B6F"/>
    <w:rsid w:val="00D76C90"/>
    <w:rsid w:val="00D830D2"/>
    <w:rsid w:val="00D91823"/>
    <w:rsid w:val="00D93CCB"/>
    <w:rsid w:val="00D95FC8"/>
    <w:rsid w:val="00DB030E"/>
    <w:rsid w:val="00DB23A9"/>
    <w:rsid w:val="00DC389E"/>
    <w:rsid w:val="00DC5C27"/>
    <w:rsid w:val="00DC5E07"/>
    <w:rsid w:val="00DC67EB"/>
    <w:rsid w:val="00DD15DE"/>
    <w:rsid w:val="00DD624E"/>
    <w:rsid w:val="00DE02DE"/>
    <w:rsid w:val="00DE07A0"/>
    <w:rsid w:val="00DE1764"/>
    <w:rsid w:val="00DF125C"/>
    <w:rsid w:val="00DF1E20"/>
    <w:rsid w:val="00DF4692"/>
    <w:rsid w:val="00DF71D2"/>
    <w:rsid w:val="00DF7EA8"/>
    <w:rsid w:val="00E02F82"/>
    <w:rsid w:val="00E0578E"/>
    <w:rsid w:val="00E0769A"/>
    <w:rsid w:val="00E0785D"/>
    <w:rsid w:val="00E1417D"/>
    <w:rsid w:val="00E156CB"/>
    <w:rsid w:val="00E16116"/>
    <w:rsid w:val="00E305C3"/>
    <w:rsid w:val="00E361A7"/>
    <w:rsid w:val="00E43337"/>
    <w:rsid w:val="00E44354"/>
    <w:rsid w:val="00E45379"/>
    <w:rsid w:val="00E51833"/>
    <w:rsid w:val="00E629D1"/>
    <w:rsid w:val="00E65FB0"/>
    <w:rsid w:val="00E728A0"/>
    <w:rsid w:val="00E76D73"/>
    <w:rsid w:val="00E86189"/>
    <w:rsid w:val="00EA6519"/>
    <w:rsid w:val="00EB2DD9"/>
    <w:rsid w:val="00EB4AA3"/>
    <w:rsid w:val="00EB7DF8"/>
    <w:rsid w:val="00ED2B9C"/>
    <w:rsid w:val="00ED5530"/>
    <w:rsid w:val="00ED72CB"/>
    <w:rsid w:val="00EF056D"/>
    <w:rsid w:val="00EF73D8"/>
    <w:rsid w:val="00F013E8"/>
    <w:rsid w:val="00F04ECE"/>
    <w:rsid w:val="00F16707"/>
    <w:rsid w:val="00F17244"/>
    <w:rsid w:val="00F27FB5"/>
    <w:rsid w:val="00F33F92"/>
    <w:rsid w:val="00F422F5"/>
    <w:rsid w:val="00F5052C"/>
    <w:rsid w:val="00F720D0"/>
    <w:rsid w:val="00F869B6"/>
    <w:rsid w:val="00F93A9D"/>
    <w:rsid w:val="00FA04FA"/>
    <w:rsid w:val="00FA30FA"/>
    <w:rsid w:val="00FA33D5"/>
    <w:rsid w:val="00FA7EF0"/>
    <w:rsid w:val="00FB1836"/>
    <w:rsid w:val="00FB4F89"/>
    <w:rsid w:val="00FC0E5E"/>
    <w:rsid w:val="00FC1BCB"/>
    <w:rsid w:val="00FC2305"/>
    <w:rsid w:val="00FC3AA2"/>
    <w:rsid w:val="00FC73F4"/>
    <w:rsid w:val="00FD75A3"/>
    <w:rsid w:val="0348254E"/>
    <w:rsid w:val="040CB9BD"/>
    <w:rsid w:val="045A4F45"/>
    <w:rsid w:val="06FC14DF"/>
    <w:rsid w:val="08192D7A"/>
    <w:rsid w:val="0841EAFB"/>
    <w:rsid w:val="09A84E11"/>
    <w:rsid w:val="0A93D1DB"/>
    <w:rsid w:val="0AC990C9"/>
    <w:rsid w:val="0ACA8CE8"/>
    <w:rsid w:val="0B58396C"/>
    <w:rsid w:val="0BFDE6CE"/>
    <w:rsid w:val="0CED6F66"/>
    <w:rsid w:val="0F12A4CF"/>
    <w:rsid w:val="0F16D828"/>
    <w:rsid w:val="1233B87D"/>
    <w:rsid w:val="15E7BAEA"/>
    <w:rsid w:val="1765C1EB"/>
    <w:rsid w:val="18AC63F8"/>
    <w:rsid w:val="19C596C3"/>
    <w:rsid w:val="1A4CEADA"/>
    <w:rsid w:val="1B368DF0"/>
    <w:rsid w:val="1C7E99CD"/>
    <w:rsid w:val="1C7FDF1E"/>
    <w:rsid w:val="1DE7627B"/>
    <w:rsid w:val="1F5B8430"/>
    <w:rsid w:val="2037F32D"/>
    <w:rsid w:val="22B83950"/>
    <w:rsid w:val="2338743B"/>
    <w:rsid w:val="2347810B"/>
    <w:rsid w:val="240C9183"/>
    <w:rsid w:val="24C72B99"/>
    <w:rsid w:val="290CA73E"/>
    <w:rsid w:val="2BAE61EC"/>
    <w:rsid w:val="2C35F1EA"/>
    <w:rsid w:val="2E0315EB"/>
    <w:rsid w:val="2E1576B0"/>
    <w:rsid w:val="2FA2774C"/>
    <w:rsid w:val="318359D7"/>
    <w:rsid w:val="31F19A76"/>
    <w:rsid w:val="32FA2D1E"/>
    <w:rsid w:val="34008A62"/>
    <w:rsid w:val="3472576F"/>
    <w:rsid w:val="38FD7D57"/>
    <w:rsid w:val="3A53B001"/>
    <w:rsid w:val="3AC5D56A"/>
    <w:rsid w:val="3BDE0E9D"/>
    <w:rsid w:val="3BEF8062"/>
    <w:rsid w:val="3CBCA5C7"/>
    <w:rsid w:val="3CEF77AD"/>
    <w:rsid w:val="3E3AF0AD"/>
    <w:rsid w:val="3E410E07"/>
    <w:rsid w:val="44ABF899"/>
    <w:rsid w:val="45418FA5"/>
    <w:rsid w:val="457C3E2C"/>
    <w:rsid w:val="458922E5"/>
    <w:rsid w:val="45EB6D8A"/>
    <w:rsid w:val="462DBA7C"/>
    <w:rsid w:val="4A51762E"/>
    <w:rsid w:val="4AD43D8C"/>
    <w:rsid w:val="4AF74D13"/>
    <w:rsid w:val="4BA25ADC"/>
    <w:rsid w:val="4CF15D5D"/>
    <w:rsid w:val="4EC358F9"/>
    <w:rsid w:val="4F44D76A"/>
    <w:rsid w:val="51347119"/>
    <w:rsid w:val="54DDA1D0"/>
    <w:rsid w:val="55E1DC57"/>
    <w:rsid w:val="561CD5C1"/>
    <w:rsid w:val="5BA1E5FF"/>
    <w:rsid w:val="5D3B7F03"/>
    <w:rsid w:val="5D5C53ED"/>
    <w:rsid w:val="60C3D9C6"/>
    <w:rsid w:val="6380628B"/>
    <w:rsid w:val="63AF61E0"/>
    <w:rsid w:val="659A8EBD"/>
    <w:rsid w:val="668CE178"/>
    <w:rsid w:val="6954B094"/>
    <w:rsid w:val="6CFA4F60"/>
    <w:rsid w:val="6DBEFDDE"/>
    <w:rsid w:val="6E4029A6"/>
    <w:rsid w:val="6EAFE933"/>
    <w:rsid w:val="6F4FE953"/>
    <w:rsid w:val="70FBB488"/>
    <w:rsid w:val="7293AE4E"/>
    <w:rsid w:val="7433554A"/>
    <w:rsid w:val="75E332F2"/>
    <w:rsid w:val="76FD3A90"/>
    <w:rsid w:val="78732365"/>
    <w:rsid w:val="78D3D49E"/>
    <w:rsid w:val="78F9E1B4"/>
    <w:rsid w:val="79FC72FD"/>
    <w:rsid w:val="7A027F07"/>
    <w:rsid w:val="7AF4D441"/>
    <w:rsid w:val="7B3E17E3"/>
    <w:rsid w:val="7B9659C1"/>
    <w:rsid w:val="7CCBD4CD"/>
    <w:rsid w:val="7CCE7EB0"/>
    <w:rsid w:val="7D376BDC"/>
    <w:rsid w:val="7EC7686C"/>
    <w:rsid w:val="7F121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6332C"/>
  <w15:chartTrackingRefBased/>
  <w15:docId w15:val="{420EC884-1531-4B3F-829C-45C8476D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EED"/>
    <w:pPr>
      <w:spacing w:after="0"/>
    </w:pPr>
    <w:rPr>
      <w:rFonts w:asciiTheme="majorHAnsi" w:hAnsiTheme="majorHAnsi"/>
    </w:rPr>
  </w:style>
  <w:style w:type="paragraph" w:styleId="Heading1">
    <w:name w:val="heading 1"/>
    <w:basedOn w:val="Normal"/>
    <w:next w:val="Normal"/>
    <w:link w:val="Heading1Char"/>
    <w:uiPriority w:val="9"/>
    <w:qFormat/>
    <w:rsid w:val="00055B16"/>
    <w:pPr>
      <w:keepNext/>
      <w:keepLines/>
      <w:spacing w:before="240" w:after="120"/>
      <w:outlineLvl w:val="0"/>
    </w:pPr>
    <w:rPr>
      <w:rFonts w:eastAsiaTheme="majorEastAsia" w:cs="Times New Roman (Headings CS)"/>
      <w:color w:val="2F5496" w:themeColor="accent1" w:themeShade="BF"/>
      <w:sz w:val="36"/>
      <w:szCs w:val="32"/>
    </w:rPr>
  </w:style>
  <w:style w:type="paragraph" w:styleId="Heading2">
    <w:name w:val="heading 2"/>
    <w:basedOn w:val="Normal"/>
    <w:next w:val="Normal"/>
    <w:link w:val="Heading2Char"/>
    <w:uiPriority w:val="9"/>
    <w:unhideWhenUsed/>
    <w:qFormat/>
    <w:rsid w:val="002218AC"/>
    <w:pPr>
      <w:keepNext/>
      <w:keepLines/>
      <w:spacing w:after="12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85230B"/>
    <w:pPr>
      <w:keepNext/>
      <w:keepLines/>
      <w:spacing w:before="40"/>
      <w:outlineLvl w:val="2"/>
    </w:pPr>
    <w:rPr>
      <w:rFonts w:eastAsiaTheme="majorEastAsia" w:cstheme="majorBidi"/>
      <w:color w:val="1F3763" w:themeColor="accent1" w:themeShade="7F"/>
      <w:sz w:val="24"/>
      <w:szCs w:val="24"/>
      <w:u w:val="single"/>
    </w:rPr>
  </w:style>
  <w:style w:type="paragraph" w:styleId="Heading4">
    <w:name w:val="heading 4"/>
    <w:basedOn w:val="Normal"/>
    <w:next w:val="Normal"/>
    <w:link w:val="Heading4Char"/>
    <w:uiPriority w:val="9"/>
    <w:unhideWhenUsed/>
    <w:qFormat/>
    <w:rsid w:val="003F2FD9"/>
    <w:pPr>
      <w:keepNext/>
      <w:keepLines/>
      <w:spacing w:before="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237E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237EB"/>
  </w:style>
  <w:style w:type="character" w:customStyle="1" w:styleId="eop">
    <w:name w:val="eop"/>
    <w:basedOn w:val="DefaultParagraphFont"/>
    <w:rsid w:val="007237EB"/>
  </w:style>
  <w:style w:type="paragraph" w:styleId="ListParagraph">
    <w:name w:val="List Paragraph"/>
    <w:basedOn w:val="Normal"/>
    <w:uiPriority w:val="34"/>
    <w:qFormat/>
    <w:rsid w:val="007237EB"/>
    <w:pPr>
      <w:spacing w:line="240" w:lineRule="auto"/>
      <w:ind w:left="720"/>
      <w:contextualSpacing/>
    </w:pPr>
    <w:rPr>
      <w:rFonts w:ascii="Times New Roman" w:hAnsi="Times New Roman" w:cs="Times New Roman"/>
      <w:sz w:val="24"/>
    </w:rPr>
  </w:style>
  <w:style w:type="paragraph" w:styleId="NoSpacing">
    <w:name w:val="No Spacing"/>
    <w:uiPriority w:val="1"/>
    <w:qFormat/>
    <w:rsid w:val="00541A4E"/>
    <w:pPr>
      <w:spacing w:after="0" w:line="240" w:lineRule="auto"/>
    </w:pPr>
  </w:style>
  <w:style w:type="character" w:customStyle="1" w:styleId="Heading1Char">
    <w:name w:val="Heading 1 Char"/>
    <w:basedOn w:val="DefaultParagraphFont"/>
    <w:link w:val="Heading1"/>
    <w:uiPriority w:val="9"/>
    <w:rsid w:val="00055B16"/>
    <w:rPr>
      <w:rFonts w:asciiTheme="majorHAnsi" w:eastAsiaTheme="majorEastAsia" w:hAnsiTheme="majorHAnsi" w:cs="Times New Roman (Headings CS)"/>
      <w:color w:val="2F5496" w:themeColor="accent1" w:themeShade="BF"/>
      <w:sz w:val="36"/>
      <w:szCs w:val="32"/>
    </w:rPr>
  </w:style>
  <w:style w:type="character" w:customStyle="1" w:styleId="Heading2Char">
    <w:name w:val="Heading 2 Char"/>
    <w:basedOn w:val="DefaultParagraphFont"/>
    <w:link w:val="Heading2"/>
    <w:uiPriority w:val="9"/>
    <w:rsid w:val="002218AC"/>
    <w:rPr>
      <w:rFonts w:asciiTheme="majorHAnsi" w:eastAsiaTheme="majorEastAsia" w:hAnsiTheme="majorHAnsi" w:cstheme="majorBidi"/>
      <w:b/>
      <w:color w:val="2F5496" w:themeColor="accent1" w:themeShade="BF"/>
      <w:sz w:val="28"/>
      <w:szCs w:val="26"/>
    </w:rPr>
  </w:style>
  <w:style w:type="paragraph" w:styleId="Header">
    <w:name w:val="header"/>
    <w:basedOn w:val="Normal"/>
    <w:link w:val="HeaderChar"/>
    <w:rsid w:val="00541A4E"/>
    <w:pPr>
      <w:tabs>
        <w:tab w:val="center" w:pos="4320"/>
        <w:tab w:val="right" w:pos="8640"/>
      </w:tabs>
      <w:spacing w:line="240" w:lineRule="auto"/>
    </w:pPr>
    <w:rPr>
      <w:rFonts w:ascii="Times" w:eastAsia="Times" w:hAnsi="Times" w:cs="Times New Roman"/>
      <w:sz w:val="24"/>
      <w:szCs w:val="20"/>
    </w:rPr>
  </w:style>
  <w:style w:type="character" w:customStyle="1" w:styleId="HeaderChar">
    <w:name w:val="Header Char"/>
    <w:basedOn w:val="DefaultParagraphFont"/>
    <w:link w:val="Header"/>
    <w:rsid w:val="00541A4E"/>
    <w:rPr>
      <w:rFonts w:ascii="Times" w:eastAsia="Times" w:hAnsi="Times" w:cs="Times New Roman"/>
      <w:sz w:val="24"/>
      <w:szCs w:val="20"/>
    </w:rPr>
  </w:style>
  <w:style w:type="table" w:styleId="TableGrid">
    <w:name w:val="Table Grid"/>
    <w:basedOn w:val="TableNormal"/>
    <w:uiPriority w:val="39"/>
    <w:rsid w:val="00541A4E"/>
    <w:pPr>
      <w:spacing w:after="0" w:line="240" w:lineRule="auto"/>
    </w:pPr>
    <w:rPr>
      <w:rFonts w:ascii="Times" w:eastAsia="Times" w:hAnsi="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46D59"/>
    <w:rPr>
      <w:sz w:val="16"/>
      <w:szCs w:val="16"/>
    </w:rPr>
  </w:style>
  <w:style w:type="paragraph" w:styleId="CommentText">
    <w:name w:val="annotation text"/>
    <w:basedOn w:val="Normal"/>
    <w:link w:val="CommentTextChar"/>
    <w:uiPriority w:val="99"/>
    <w:unhideWhenUsed/>
    <w:rsid w:val="00A46D59"/>
    <w:pPr>
      <w:spacing w:line="240" w:lineRule="auto"/>
    </w:pPr>
    <w:rPr>
      <w:sz w:val="20"/>
      <w:szCs w:val="20"/>
    </w:rPr>
  </w:style>
  <w:style w:type="character" w:customStyle="1" w:styleId="CommentTextChar">
    <w:name w:val="Comment Text Char"/>
    <w:basedOn w:val="DefaultParagraphFont"/>
    <w:link w:val="CommentText"/>
    <w:uiPriority w:val="99"/>
    <w:rsid w:val="00A46D59"/>
    <w:rPr>
      <w:sz w:val="20"/>
      <w:szCs w:val="20"/>
    </w:rPr>
  </w:style>
  <w:style w:type="paragraph" w:styleId="CommentSubject">
    <w:name w:val="annotation subject"/>
    <w:basedOn w:val="CommentText"/>
    <w:next w:val="CommentText"/>
    <w:link w:val="CommentSubjectChar"/>
    <w:uiPriority w:val="99"/>
    <w:semiHidden/>
    <w:unhideWhenUsed/>
    <w:rsid w:val="00A46D59"/>
    <w:rPr>
      <w:b/>
      <w:bCs/>
    </w:rPr>
  </w:style>
  <w:style w:type="character" w:customStyle="1" w:styleId="CommentSubjectChar">
    <w:name w:val="Comment Subject Char"/>
    <w:basedOn w:val="CommentTextChar"/>
    <w:link w:val="CommentSubject"/>
    <w:uiPriority w:val="99"/>
    <w:semiHidden/>
    <w:rsid w:val="00A46D59"/>
    <w:rPr>
      <w:b/>
      <w:bCs/>
      <w:sz w:val="20"/>
      <w:szCs w:val="20"/>
    </w:rPr>
  </w:style>
  <w:style w:type="paragraph" w:customStyle="1" w:styleId="Photo">
    <w:name w:val="Photo"/>
    <w:basedOn w:val="NoSpacing"/>
    <w:uiPriority w:val="12"/>
    <w:rsid w:val="00A667BB"/>
    <w:pPr>
      <w:spacing w:before="100" w:after="100"/>
      <w:ind w:left="101" w:right="101"/>
      <w:jc w:val="center"/>
    </w:pPr>
    <w:rPr>
      <w:rFonts w:eastAsiaTheme="minorEastAsia"/>
      <w:noProof/>
      <w:color w:val="595959" w:themeColor="text1" w:themeTint="A6"/>
      <w:sz w:val="20"/>
      <w:szCs w:val="20"/>
      <w:lang w:eastAsia="ja-JP"/>
    </w:rPr>
  </w:style>
  <w:style w:type="paragraph" w:styleId="Title">
    <w:name w:val="Title"/>
    <w:basedOn w:val="Normal"/>
    <w:link w:val="TitleChar"/>
    <w:uiPriority w:val="2"/>
    <w:qFormat/>
    <w:rsid w:val="00A667BB"/>
    <w:pPr>
      <w:spacing w:line="216" w:lineRule="auto"/>
      <w:contextualSpacing/>
      <w:jc w:val="center"/>
    </w:pPr>
    <w:rPr>
      <w:rFonts w:ascii="Times New Roman" w:eastAsiaTheme="majorEastAsia" w:hAnsi="Times New Roman" w:cstheme="majorBidi"/>
      <w:i/>
      <w:iCs/>
      <w:caps/>
      <w:color w:val="FFFFFF" w:themeColor="background1"/>
      <w:kern w:val="28"/>
      <w:sz w:val="76"/>
      <w:szCs w:val="88"/>
      <w:lang w:eastAsia="ja-JP"/>
    </w:rPr>
  </w:style>
  <w:style w:type="character" w:customStyle="1" w:styleId="TitleChar">
    <w:name w:val="Title Char"/>
    <w:basedOn w:val="DefaultParagraphFont"/>
    <w:link w:val="Title"/>
    <w:uiPriority w:val="2"/>
    <w:rsid w:val="00A667BB"/>
    <w:rPr>
      <w:rFonts w:ascii="Times New Roman" w:eastAsiaTheme="majorEastAsia" w:hAnsi="Times New Roman" w:cstheme="majorBidi"/>
      <w:i/>
      <w:iCs/>
      <w:caps/>
      <w:color w:val="FFFFFF" w:themeColor="background1"/>
      <w:kern w:val="28"/>
      <w:sz w:val="76"/>
      <w:szCs w:val="88"/>
      <w:lang w:eastAsia="ja-JP"/>
    </w:rPr>
  </w:style>
  <w:style w:type="paragraph" w:styleId="Subtitle">
    <w:name w:val="Subtitle"/>
    <w:basedOn w:val="Normal"/>
    <w:next w:val="Normal"/>
    <w:link w:val="SubtitleChar"/>
    <w:uiPriority w:val="3"/>
    <w:qFormat/>
    <w:rsid w:val="00A667BB"/>
    <w:pPr>
      <w:numPr>
        <w:ilvl w:val="1"/>
      </w:numPr>
      <w:spacing w:before="60" w:line="240" w:lineRule="auto"/>
    </w:pPr>
    <w:rPr>
      <w:rFonts w:ascii="Raleway" w:eastAsiaTheme="minorEastAsia" w:hAnsi="Raleway"/>
      <w:b/>
      <w:bCs/>
      <w:color w:val="595959" w:themeColor="text1" w:themeTint="A6"/>
      <w:lang w:eastAsia="ja-JP"/>
    </w:rPr>
  </w:style>
  <w:style w:type="character" w:customStyle="1" w:styleId="SubtitleChar">
    <w:name w:val="Subtitle Char"/>
    <w:basedOn w:val="DefaultParagraphFont"/>
    <w:link w:val="Subtitle"/>
    <w:uiPriority w:val="3"/>
    <w:rsid w:val="00A667BB"/>
    <w:rPr>
      <w:rFonts w:ascii="Raleway" w:eastAsiaTheme="minorEastAsia" w:hAnsi="Raleway"/>
      <w:b/>
      <w:bCs/>
      <w:color w:val="595959" w:themeColor="text1" w:themeTint="A6"/>
      <w:lang w:eastAsia="ja-JP"/>
    </w:rPr>
  </w:style>
  <w:style w:type="paragraph" w:customStyle="1" w:styleId="SubtitleorDepartment">
    <w:name w:val="Subtitle or Department"/>
    <w:basedOn w:val="Heading2"/>
    <w:uiPriority w:val="3"/>
    <w:qFormat/>
    <w:rsid w:val="00A667BB"/>
    <w:pPr>
      <w:spacing w:before="480" w:line="288" w:lineRule="auto"/>
      <w:contextualSpacing/>
    </w:pPr>
    <w:rPr>
      <w:rFonts w:ascii="Raleway ExtraBold" w:hAnsi="Raleway ExtraBold"/>
      <w:b w:val="0"/>
      <w:bCs/>
      <w:i/>
      <w:iCs/>
      <w:caps/>
      <w:color w:val="0067A5"/>
      <w:sz w:val="24"/>
      <w:szCs w:val="28"/>
      <w:lang w:eastAsia="ja-JP"/>
    </w:rPr>
  </w:style>
  <w:style w:type="character" w:styleId="Hyperlink">
    <w:name w:val="Hyperlink"/>
    <w:basedOn w:val="DefaultParagraphFont"/>
    <w:uiPriority w:val="99"/>
    <w:unhideWhenUsed/>
    <w:rsid w:val="00A25A7B"/>
    <w:rPr>
      <w:color w:val="0563C1" w:themeColor="hyperlink"/>
      <w:u w:val="single"/>
    </w:rPr>
  </w:style>
  <w:style w:type="character" w:styleId="UnresolvedMention">
    <w:name w:val="Unresolved Mention"/>
    <w:basedOn w:val="DefaultParagraphFont"/>
    <w:uiPriority w:val="99"/>
    <w:semiHidden/>
    <w:unhideWhenUsed/>
    <w:rsid w:val="00A25A7B"/>
    <w:rPr>
      <w:color w:val="605E5C"/>
      <w:shd w:val="clear" w:color="auto" w:fill="E1DFDD"/>
    </w:rPr>
  </w:style>
  <w:style w:type="character" w:customStyle="1" w:styleId="apple-converted-space">
    <w:name w:val="apple-converted-space"/>
    <w:basedOn w:val="DefaultParagraphFont"/>
    <w:rsid w:val="00714F48"/>
  </w:style>
  <w:style w:type="character" w:customStyle="1" w:styleId="Heading3Char">
    <w:name w:val="Heading 3 Char"/>
    <w:basedOn w:val="DefaultParagraphFont"/>
    <w:link w:val="Heading3"/>
    <w:uiPriority w:val="9"/>
    <w:rsid w:val="0085230B"/>
    <w:rPr>
      <w:rFonts w:asciiTheme="majorHAnsi" w:eastAsiaTheme="majorEastAsia" w:hAnsiTheme="majorHAnsi" w:cstheme="majorBidi"/>
      <w:color w:val="1F3763" w:themeColor="accent1" w:themeShade="7F"/>
      <w:sz w:val="24"/>
      <w:szCs w:val="24"/>
      <w:u w:val="single"/>
    </w:rPr>
  </w:style>
  <w:style w:type="paragraph" w:styleId="TOCHeading">
    <w:name w:val="TOC Heading"/>
    <w:basedOn w:val="Heading1"/>
    <w:next w:val="Normal"/>
    <w:uiPriority w:val="39"/>
    <w:unhideWhenUsed/>
    <w:qFormat/>
    <w:rsid w:val="00D36211"/>
    <w:pPr>
      <w:outlineLvl w:val="9"/>
    </w:pPr>
  </w:style>
  <w:style w:type="paragraph" w:styleId="TOC2">
    <w:name w:val="toc 2"/>
    <w:basedOn w:val="Normal"/>
    <w:next w:val="Normal"/>
    <w:autoRedefine/>
    <w:uiPriority w:val="39"/>
    <w:unhideWhenUsed/>
    <w:rsid w:val="00D36211"/>
    <w:pPr>
      <w:spacing w:after="100"/>
      <w:ind w:left="220"/>
    </w:pPr>
  </w:style>
  <w:style w:type="paragraph" w:styleId="TOC1">
    <w:name w:val="toc 1"/>
    <w:basedOn w:val="Normal"/>
    <w:next w:val="Normal"/>
    <w:autoRedefine/>
    <w:uiPriority w:val="39"/>
    <w:unhideWhenUsed/>
    <w:rsid w:val="0035388D"/>
    <w:pPr>
      <w:tabs>
        <w:tab w:val="right" w:leader="dot" w:pos="9350"/>
      </w:tabs>
      <w:spacing w:after="100"/>
    </w:pPr>
    <w:rPr>
      <w:b/>
      <w:bCs/>
    </w:rPr>
  </w:style>
  <w:style w:type="paragraph" w:styleId="TOC3">
    <w:name w:val="toc 3"/>
    <w:basedOn w:val="Normal"/>
    <w:next w:val="Normal"/>
    <w:autoRedefine/>
    <w:uiPriority w:val="39"/>
    <w:unhideWhenUsed/>
    <w:rsid w:val="00D36211"/>
    <w:pPr>
      <w:spacing w:after="100"/>
      <w:ind w:left="440"/>
    </w:pPr>
  </w:style>
  <w:style w:type="paragraph" w:styleId="Footer">
    <w:name w:val="footer"/>
    <w:basedOn w:val="Normal"/>
    <w:link w:val="FooterChar"/>
    <w:uiPriority w:val="99"/>
    <w:unhideWhenUsed/>
    <w:rsid w:val="0035388D"/>
    <w:pPr>
      <w:tabs>
        <w:tab w:val="center" w:pos="4680"/>
        <w:tab w:val="right" w:pos="9360"/>
      </w:tabs>
      <w:spacing w:line="240" w:lineRule="auto"/>
    </w:pPr>
  </w:style>
  <w:style w:type="character" w:customStyle="1" w:styleId="FooterChar">
    <w:name w:val="Footer Char"/>
    <w:basedOn w:val="DefaultParagraphFont"/>
    <w:link w:val="Footer"/>
    <w:uiPriority w:val="99"/>
    <w:rsid w:val="0035388D"/>
  </w:style>
  <w:style w:type="character" w:styleId="FollowedHyperlink">
    <w:name w:val="FollowedHyperlink"/>
    <w:basedOn w:val="DefaultParagraphFont"/>
    <w:uiPriority w:val="99"/>
    <w:semiHidden/>
    <w:unhideWhenUsed/>
    <w:rsid w:val="00CC1FA5"/>
    <w:rPr>
      <w:color w:val="954F72" w:themeColor="followedHyperlink"/>
      <w:u w:val="single"/>
    </w:rPr>
  </w:style>
  <w:style w:type="paragraph" w:styleId="Revision">
    <w:name w:val="Revision"/>
    <w:hidden/>
    <w:uiPriority w:val="99"/>
    <w:semiHidden/>
    <w:rsid w:val="001B1524"/>
    <w:pPr>
      <w:spacing w:after="0" w:line="240" w:lineRule="auto"/>
    </w:pPr>
  </w:style>
  <w:style w:type="paragraph" w:styleId="NormalWeb">
    <w:name w:val="Normal (Web)"/>
    <w:basedOn w:val="Normal"/>
    <w:uiPriority w:val="99"/>
    <w:unhideWhenUsed/>
    <w:rsid w:val="00D239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39F1"/>
    <w:rPr>
      <w:b/>
      <w:bCs/>
    </w:rPr>
  </w:style>
  <w:style w:type="character" w:customStyle="1" w:styleId="Heading4Char">
    <w:name w:val="Heading 4 Char"/>
    <w:basedOn w:val="DefaultParagraphFont"/>
    <w:link w:val="Heading4"/>
    <w:uiPriority w:val="9"/>
    <w:rsid w:val="003F2FD9"/>
    <w:rPr>
      <w:rFonts w:asciiTheme="majorHAnsi" w:eastAsiaTheme="majorEastAsia" w:hAnsiTheme="majorHAnsi" w:cstheme="majorBidi"/>
      <w:i/>
      <w:iCs/>
      <w:color w:val="2F5496" w:themeColor="accent1" w:themeShade="BF"/>
    </w:rPr>
  </w:style>
  <w:style w:type="paragraph" w:customStyle="1" w:styleId="Default">
    <w:name w:val="Default"/>
    <w:rsid w:val="001E3755"/>
    <w:pPr>
      <w:autoSpaceDE w:val="0"/>
      <w:autoSpaceDN w:val="0"/>
      <w:adjustRightInd w:val="0"/>
      <w:spacing w:after="0" w:line="240" w:lineRule="auto"/>
    </w:pPr>
    <w:rPr>
      <w:rFonts w:ascii="Roboto" w:hAnsi="Roboto" w:cs="Roboto"/>
      <w:color w:val="000000"/>
      <w:sz w:val="24"/>
      <w:szCs w:val="24"/>
    </w:rPr>
  </w:style>
  <w:style w:type="character" w:customStyle="1" w:styleId="A3">
    <w:name w:val="A3"/>
    <w:uiPriority w:val="99"/>
    <w:rsid w:val="001E3755"/>
    <w:rPr>
      <w:rFonts w:cs="Roboto"/>
      <w:color w:val="515656"/>
      <w:sz w:val="30"/>
      <w:szCs w:val="30"/>
    </w:rPr>
  </w:style>
  <w:style w:type="character" w:customStyle="1" w:styleId="wacimagecontainer">
    <w:name w:val="wacimagecontainer"/>
    <w:basedOn w:val="DefaultParagraphFont"/>
    <w:rsid w:val="00760D08"/>
  </w:style>
  <w:style w:type="paragraph" w:styleId="TOC4">
    <w:name w:val="toc 4"/>
    <w:basedOn w:val="Normal"/>
    <w:next w:val="Normal"/>
    <w:autoRedefine/>
    <w:uiPriority w:val="39"/>
    <w:unhideWhenUsed/>
    <w:rsid w:val="001522C6"/>
    <w:pPr>
      <w:spacing w:after="100" w:line="278" w:lineRule="auto"/>
      <w:ind w:left="720"/>
    </w:pPr>
    <w:rPr>
      <w:rFonts w:asciiTheme="minorHAnsi" w:eastAsiaTheme="minorEastAsia" w:hAnsiTheme="minorHAnsi"/>
      <w:kern w:val="2"/>
      <w:sz w:val="24"/>
      <w:szCs w:val="24"/>
      <w14:ligatures w14:val="standardContextual"/>
    </w:rPr>
  </w:style>
  <w:style w:type="paragraph" w:styleId="TOC5">
    <w:name w:val="toc 5"/>
    <w:basedOn w:val="Normal"/>
    <w:next w:val="Normal"/>
    <w:autoRedefine/>
    <w:uiPriority w:val="39"/>
    <w:unhideWhenUsed/>
    <w:rsid w:val="001522C6"/>
    <w:pPr>
      <w:spacing w:after="100" w:line="278" w:lineRule="auto"/>
      <w:ind w:left="960"/>
    </w:pPr>
    <w:rPr>
      <w:rFonts w:asciiTheme="minorHAnsi" w:eastAsiaTheme="minorEastAsia" w:hAnsiTheme="minorHAnsi"/>
      <w:kern w:val="2"/>
      <w:sz w:val="24"/>
      <w:szCs w:val="24"/>
      <w14:ligatures w14:val="standardContextual"/>
    </w:rPr>
  </w:style>
  <w:style w:type="paragraph" w:styleId="TOC6">
    <w:name w:val="toc 6"/>
    <w:basedOn w:val="Normal"/>
    <w:next w:val="Normal"/>
    <w:autoRedefine/>
    <w:uiPriority w:val="39"/>
    <w:unhideWhenUsed/>
    <w:rsid w:val="001522C6"/>
    <w:pPr>
      <w:spacing w:after="100" w:line="278" w:lineRule="auto"/>
      <w:ind w:left="1200"/>
    </w:pPr>
    <w:rPr>
      <w:rFonts w:asciiTheme="minorHAnsi" w:eastAsiaTheme="minorEastAsia" w:hAnsiTheme="minorHAnsi"/>
      <w:kern w:val="2"/>
      <w:sz w:val="24"/>
      <w:szCs w:val="24"/>
      <w14:ligatures w14:val="standardContextual"/>
    </w:rPr>
  </w:style>
  <w:style w:type="paragraph" w:styleId="TOC7">
    <w:name w:val="toc 7"/>
    <w:basedOn w:val="Normal"/>
    <w:next w:val="Normal"/>
    <w:autoRedefine/>
    <w:uiPriority w:val="39"/>
    <w:unhideWhenUsed/>
    <w:rsid w:val="001522C6"/>
    <w:pPr>
      <w:spacing w:after="100" w:line="278" w:lineRule="auto"/>
      <w:ind w:left="1440"/>
    </w:pPr>
    <w:rPr>
      <w:rFonts w:asciiTheme="minorHAnsi" w:eastAsiaTheme="minorEastAsia" w:hAnsiTheme="minorHAnsi"/>
      <w:kern w:val="2"/>
      <w:sz w:val="24"/>
      <w:szCs w:val="24"/>
      <w14:ligatures w14:val="standardContextual"/>
    </w:rPr>
  </w:style>
  <w:style w:type="paragraph" w:styleId="TOC8">
    <w:name w:val="toc 8"/>
    <w:basedOn w:val="Normal"/>
    <w:next w:val="Normal"/>
    <w:autoRedefine/>
    <w:uiPriority w:val="39"/>
    <w:unhideWhenUsed/>
    <w:rsid w:val="001522C6"/>
    <w:pPr>
      <w:spacing w:after="100" w:line="278" w:lineRule="auto"/>
      <w:ind w:left="1680"/>
    </w:pPr>
    <w:rPr>
      <w:rFonts w:asciiTheme="minorHAnsi" w:eastAsiaTheme="minorEastAsia" w:hAnsiTheme="minorHAnsi"/>
      <w:kern w:val="2"/>
      <w:sz w:val="24"/>
      <w:szCs w:val="24"/>
      <w14:ligatures w14:val="standardContextual"/>
    </w:rPr>
  </w:style>
  <w:style w:type="paragraph" w:styleId="TOC9">
    <w:name w:val="toc 9"/>
    <w:basedOn w:val="Normal"/>
    <w:next w:val="Normal"/>
    <w:autoRedefine/>
    <w:uiPriority w:val="39"/>
    <w:unhideWhenUsed/>
    <w:rsid w:val="001522C6"/>
    <w:pPr>
      <w:spacing w:after="100" w:line="278" w:lineRule="auto"/>
      <w:ind w:left="1920"/>
    </w:pPr>
    <w:rPr>
      <w:rFonts w:asciiTheme="minorHAnsi" w:eastAsiaTheme="minorEastAsia" w:hAnsiTheme="minorHAnsi"/>
      <w:kern w:val="2"/>
      <w:sz w:val="24"/>
      <w:szCs w:val="24"/>
      <w14:ligatures w14:val="standardContextual"/>
    </w:rPr>
  </w:style>
  <w:style w:type="paragraph" w:styleId="Caption">
    <w:name w:val="caption"/>
    <w:basedOn w:val="Normal"/>
    <w:next w:val="Normal"/>
    <w:uiPriority w:val="35"/>
    <w:unhideWhenUsed/>
    <w:qFormat/>
    <w:rsid w:val="00E0769A"/>
    <w:pPr>
      <w:spacing w:after="200" w:line="240" w:lineRule="auto"/>
    </w:pPr>
    <w:rPr>
      <w:i/>
      <w:iCs/>
      <w:color w:val="44546A" w:themeColor="text2"/>
      <w:sz w:val="18"/>
      <w:szCs w:val="18"/>
    </w:rPr>
  </w:style>
  <w:style w:type="character" w:styleId="Emphasis">
    <w:name w:val="Emphasis"/>
    <w:basedOn w:val="DefaultParagraphFont"/>
    <w:uiPriority w:val="20"/>
    <w:qFormat/>
    <w:rsid w:val="007806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9576703">
      <w:bodyDiv w:val="1"/>
      <w:marLeft w:val="0"/>
      <w:marRight w:val="0"/>
      <w:marTop w:val="0"/>
      <w:marBottom w:val="0"/>
      <w:divBdr>
        <w:top w:val="none" w:sz="0" w:space="0" w:color="auto"/>
        <w:left w:val="none" w:sz="0" w:space="0" w:color="auto"/>
        <w:bottom w:val="none" w:sz="0" w:space="0" w:color="auto"/>
        <w:right w:val="none" w:sz="0" w:space="0" w:color="auto"/>
      </w:divBdr>
      <w:divsChild>
        <w:div w:id="115680800">
          <w:marLeft w:val="0"/>
          <w:marRight w:val="0"/>
          <w:marTop w:val="0"/>
          <w:marBottom w:val="0"/>
          <w:divBdr>
            <w:top w:val="none" w:sz="0" w:space="0" w:color="auto"/>
            <w:left w:val="none" w:sz="0" w:space="0" w:color="auto"/>
            <w:bottom w:val="none" w:sz="0" w:space="0" w:color="auto"/>
            <w:right w:val="none" w:sz="0" w:space="0" w:color="auto"/>
          </w:divBdr>
        </w:div>
        <w:div w:id="1027874779">
          <w:marLeft w:val="0"/>
          <w:marRight w:val="0"/>
          <w:marTop w:val="0"/>
          <w:marBottom w:val="0"/>
          <w:divBdr>
            <w:top w:val="none" w:sz="0" w:space="0" w:color="auto"/>
            <w:left w:val="none" w:sz="0" w:space="0" w:color="auto"/>
            <w:bottom w:val="none" w:sz="0" w:space="0" w:color="auto"/>
            <w:right w:val="none" w:sz="0" w:space="0" w:color="auto"/>
          </w:divBdr>
        </w:div>
        <w:div w:id="612129624">
          <w:marLeft w:val="0"/>
          <w:marRight w:val="0"/>
          <w:marTop w:val="0"/>
          <w:marBottom w:val="0"/>
          <w:divBdr>
            <w:top w:val="none" w:sz="0" w:space="0" w:color="auto"/>
            <w:left w:val="none" w:sz="0" w:space="0" w:color="auto"/>
            <w:bottom w:val="none" w:sz="0" w:space="0" w:color="auto"/>
            <w:right w:val="none" w:sz="0" w:space="0" w:color="auto"/>
          </w:divBdr>
        </w:div>
        <w:div w:id="1800877548">
          <w:marLeft w:val="0"/>
          <w:marRight w:val="0"/>
          <w:marTop w:val="0"/>
          <w:marBottom w:val="0"/>
          <w:divBdr>
            <w:top w:val="none" w:sz="0" w:space="0" w:color="auto"/>
            <w:left w:val="none" w:sz="0" w:space="0" w:color="auto"/>
            <w:bottom w:val="none" w:sz="0" w:space="0" w:color="auto"/>
            <w:right w:val="none" w:sz="0" w:space="0" w:color="auto"/>
          </w:divBdr>
        </w:div>
        <w:div w:id="1154906392">
          <w:marLeft w:val="0"/>
          <w:marRight w:val="0"/>
          <w:marTop w:val="0"/>
          <w:marBottom w:val="0"/>
          <w:divBdr>
            <w:top w:val="none" w:sz="0" w:space="0" w:color="auto"/>
            <w:left w:val="none" w:sz="0" w:space="0" w:color="auto"/>
            <w:bottom w:val="none" w:sz="0" w:space="0" w:color="auto"/>
            <w:right w:val="none" w:sz="0" w:space="0" w:color="auto"/>
          </w:divBdr>
        </w:div>
        <w:div w:id="799035140">
          <w:marLeft w:val="0"/>
          <w:marRight w:val="0"/>
          <w:marTop w:val="0"/>
          <w:marBottom w:val="0"/>
          <w:divBdr>
            <w:top w:val="none" w:sz="0" w:space="0" w:color="auto"/>
            <w:left w:val="none" w:sz="0" w:space="0" w:color="auto"/>
            <w:bottom w:val="none" w:sz="0" w:space="0" w:color="auto"/>
            <w:right w:val="none" w:sz="0" w:space="0" w:color="auto"/>
          </w:divBdr>
        </w:div>
        <w:div w:id="1732541409">
          <w:marLeft w:val="0"/>
          <w:marRight w:val="0"/>
          <w:marTop w:val="0"/>
          <w:marBottom w:val="0"/>
          <w:divBdr>
            <w:top w:val="none" w:sz="0" w:space="0" w:color="auto"/>
            <w:left w:val="none" w:sz="0" w:space="0" w:color="auto"/>
            <w:bottom w:val="none" w:sz="0" w:space="0" w:color="auto"/>
            <w:right w:val="none" w:sz="0" w:space="0" w:color="auto"/>
          </w:divBdr>
        </w:div>
        <w:div w:id="135266445">
          <w:marLeft w:val="0"/>
          <w:marRight w:val="0"/>
          <w:marTop w:val="0"/>
          <w:marBottom w:val="0"/>
          <w:divBdr>
            <w:top w:val="none" w:sz="0" w:space="0" w:color="auto"/>
            <w:left w:val="none" w:sz="0" w:space="0" w:color="auto"/>
            <w:bottom w:val="none" w:sz="0" w:space="0" w:color="auto"/>
            <w:right w:val="none" w:sz="0" w:space="0" w:color="auto"/>
          </w:divBdr>
        </w:div>
        <w:div w:id="833760709">
          <w:marLeft w:val="0"/>
          <w:marRight w:val="0"/>
          <w:marTop w:val="0"/>
          <w:marBottom w:val="0"/>
          <w:divBdr>
            <w:top w:val="none" w:sz="0" w:space="0" w:color="auto"/>
            <w:left w:val="none" w:sz="0" w:space="0" w:color="auto"/>
            <w:bottom w:val="none" w:sz="0" w:space="0" w:color="auto"/>
            <w:right w:val="none" w:sz="0" w:space="0" w:color="auto"/>
          </w:divBdr>
        </w:div>
        <w:div w:id="2108502469">
          <w:marLeft w:val="0"/>
          <w:marRight w:val="0"/>
          <w:marTop w:val="0"/>
          <w:marBottom w:val="0"/>
          <w:divBdr>
            <w:top w:val="none" w:sz="0" w:space="0" w:color="auto"/>
            <w:left w:val="none" w:sz="0" w:space="0" w:color="auto"/>
            <w:bottom w:val="none" w:sz="0" w:space="0" w:color="auto"/>
            <w:right w:val="none" w:sz="0" w:space="0" w:color="auto"/>
          </w:divBdr>
        </w:div>
        <w:div w:id="1885752214">
          <w:marLeft w:val="0"/>
          <w:marRight w:val="0"/>
          <w:marTop w:val="0"/>
          <w:marBottom w:val="0"/>
          <w:divBdr>
            <w:top w:val="none" w:sz="0" w:space="0" w:color="auto"/>
            <w:left w:val="none" w:sz="0" w:space="0" w:color="auto"/>
            <w:bottom w:val="none" w:sz="0" w:space="0" w:color="auto"/>
            <w:right w:val="none" w:sz="0" w:space="0" w:color="auto"/>
          </w:divBdr>
        </w:div>
        <w:div w:id="1713115236">
          <w:marLeft w:val="0"/>
          <w:marRight w:val="0"/>
          <w:marTop w:val="0"/>
          <w:marBottom w:val="0"/>
          <w:divBdr>
            <w:top w:val="none" w:sz="0" w:space="0" w:color="auto"/>
            <w:left w:val="none" w:sz="0" w:space="0" w:color="auto"/>
            <w:bottom w:val="none" w:sz="0" w:space="0" w:color="auto"/>
            <w:right w:val="none" w:sz="0" w:space="0" w:color="auto"/>
          </w:divBdr>
        </w:div>
        <w:div w:id="1361080108">
          <w:marLeft w:val="0"/>
          <w:marRight w:val="0"/>
          <w:marTop w:val="0"/>
          <w:marBottom w:val="0"/>
          <w:divBdr>
            <w:top w:val="none" w:sz="0" w:space="0" w:color="auto"/>
            <w:left w:val="none" w:sz="0" w:space="0" w:color="auto"/>
            <w:bottom w:val="none" w:sz="0" w:space="0" w:color="auto"/>
            <w:right w:val="none" w:sz="0" w:space="0" w:color="auto"/>
          </w:divBdr>
        </w:div>
        <w:div w:id="179200860">
          <w:marLeft w:val="0"/>
          <w:marRight w:val="0"/>
          <w:marTop w:val="0"/>
          <w:marBottom w:val="0"/>
          <w:divBdr>
            <w:top w:val="none" w:sz="0" w:space="0" w:color="auto"/>
            <w:left w:val="none" w:sz="0" w:space="0" w:color="auto"/>
            <w:bottom w:val="none" w:sz="0" w:space="0" w:color="auto"/>
            <w:right w:val="none" w:sz="0" w:space="0" w:color="auto"/>
          </w:divBdr>
        </w:div>
        <w:div w:id="1563905507">
          <w:marLeft w:val="0"/>
          <w:marRight w:val="0"/>
          <w:marTop w:val="0"/>
          <w:marBottom w:val="0"/>
          <w:divBdr>
            <w:top w:val="none" w:sz="0" w:space="0" w:color="auto"/>
            <w:left w:val="none" w:sz="0" w:space="0" w:color="auto"/>
            <w:bottom w:val="none" w:sz="0" w:space="0" w:color="auto"/>
            <w:right w:val="none" w:sz="0" w:space="0" w:color="auto"/>
          </w:divBdr>
        </w:div>
        <w:div w:id="714277678">
          <w:marLeft w:val="0"/>
          <w:marRight w:val="0"/>
          <w:marTop w:val="0"/>
          <w:marBottom w:val="0"/>
          <w:divBdr>
            <w:top w:val="none" w:sz="0" w:space="0" w:color="auto"/>
            <w:left w:val="none" w:sz="0" w:space="0" w:color="auto"/>
            <w:bottom w:val="none" w:sz="0" w:space="0" w:color="auto"/>
            <w:right w:val="none" w:sz="0" w:space="0" w:color="auto"/>
          </w:divBdr>
        </w:div>
        <w:div w:id="2097555273">
          <w:marLeft w:val="0"/>
          <w:marRight w:val="0"/>
          <w:marTop w:val="0"/>
          <w:marBottom w:val="0"/>
          <w:divBdr>
            <w:top w:val="none" w:sz="0" w:space="0" w:color="auto"/>
            <w:left w:val="none" w:sz="0" w:space="0" w:color="auto"/>
            <w:bottom w:val="none" w:sz="0" w:space="0" w:color="auto"/>
            <w:right w:val="none" w:sz="0" w:space="0" w:color="auto"/>
          </w:divBdr>
        </w:div>
        <w:div w:id="641496437">
          <w:marLeft w:val="0"/>
          <w:marRight w:val="0"/>
          <w:marTop w:val="0"/>
          <w:marBottom w:val="0"/>
          <w:divBdr>
            <w:top w:val="none" w:sz="0" w:space="0" w:color="auto"/>
            <w:left w:val="none" w:sz="0" w:space="0" w:color="auto"/>
            <w:bottom w:val="none" w:sz="0" w:space="0" w:color="auto"/>
            <w:right w:val="none" w:sz="0" w:space="0" w:color="auto"/>
          </w:divBdr>
        </w:div>
        <w:div w:id="978799408">
          <w:marLeft w:val="0"/>
          <w:marRight w:val="0"/>
          <w:marTop w:val="0"/>
          <w:marBottom w:val="0"/>
          <w:divBdr>
            <w:top w:val="none" w:sz="0" w:space="0" w:color="auto"/>
            <w:left w:val="none" w:sz="0" w:space="0" w:color="auto"/>
            <w:bottom w:val="none" w:sz="0" w:space="0" w:color="auto"/>
            <w:right w:val="none" w:sz="0" w:space="0" w:color="auto"/>
          </w:divBdr>
        </w:div>
        <w:div w:id="233662548">
          <w:marLeft w:val="0"/>
          <w:marRight w:val="0"/>
          <w:marTop w:val="0"/>
          <w:marBottom w:val="0"/>
          <w:divBdr>
            <w:top w:val="none" w:sz="0" w:space="0" w:color="auto"/>
            <w:left w:val="none" w:sz="0" w:space="0" w:color="auto"/>
            <w:bottom w:val="none" w:sz="0" w:space="0" w:color="auto"/>
            <w:right w:val="none" w:sz="0" w:space="0" w:color="auto"/>
          </w:divBdr>
        </w:div>
        <w:div w:id="45763767">
          <w:marLeft w:val="0"/>
          <w:marRight w:val="0"/>
          <w:marTop w:val="0"/>
          <w:marBottom w:val="0"/>
          <w:divBdr>
            <w:top w:val="none" w:sz="0" w:space="0" w:color="auto"/>
            <w:left w:val="none" w:sz="0" w:space="0" w:color="auto"/>
            <w:bottom w:val="none" w:sz="0" w:space="0" w:color="auto"/>
            <w:right w:val="none" w:sz="0" w:space="0" w:color="auto"/>
          </w:divBdr>
        </w:div>
        <w:div w:id="721516275">
          <w:marLeft w:val="0"/>
          <w:marRight w:val="0"/>
          <w:marTop w:val="0"/>
          <w:marBottom w:val="0"/>
          <w:divBdr>
            <w:top w:val="none" w:sz="0" w:space="0" w:color="auto"/>
            <w:left w:val="none" w:sz="0" w:space="0" w:color="auto"/>
            <w:bottom w:val="none" w:sz="0" w:space="0" w:color="auto"/>
            <w:right w:val="none" w:sz="0" w:space="0" w:color="auto"/>
          </w:divBdr>
        </w:div>
        <w:div w:id="2139257498">
          <w:marLeft w:val="0"/>
          <w:marRight w:val="0"/>
          <w:marTop w:val="0"/>
          <w:marBottom w:val="0"/>
          <w:divBdr>
            <w:top w:val="none" w:sz="0" w:space="0" w:color="auto"/>
            <w:left w:val="none" w:sz="0" w:space="0" w:color="auto"/>
            <w:bottom w:val="none" w:sz="0" w:space="0" w:color="auto"/>
            <w:right w:val="none" w:sz="0" w:space="0" w:color="auto"/>
          </w:divBdr>
        </w:div>
        <w:div w:id="77143666">
          <w:marLeft w:val="0"/>
          <w:marRight w:val="0"/>
          <w:marTop w:val="0"/>
          <w:marBottom w:val="0"/>
          <w:divBdr>
            <w:top w:val="none" w:sz="0" w:space="0" w:color="auto"/>
            <w:left w:val="none" w:sz="0" w:space="0" w:color="auto"/>
            <w:bottom w:val="none" w:sz="0" w:space="0" w:color="auto"/>
            <w:right w:val="none" w:sz="0" w:space="0" w:color="auto"/>
          </w:divBdr>
        </w:div>
        <w:div w:id="38555121">
          <w:marLeft w:val="0"/>
          <w:marRight w:val="0"/>
          <w:marTop w:val="0"/>
          <w:marBottom w:val="0"/>
          <w:divBdr>
            <w:top w:val="none" w:sz="0" w:space="0" w:color="auto"/>
            <w:left w:val="none" w:sz="0" w:space="0" w:color="auto"/>
            <w:bottom w:val="none" w:sz="0" w:space="0" w:color="auto"/>
            <w:right w:val="none" w:sz="0" w:space="0" w:color="auto"/>
          </w:divBdr>
        </w:div>
        <w:div w:id="731925879">
          <w:marLeft w:val="0"/>
          <w:marRight w:val="0"/>
          <w:marTop w:val="0"/>
          <w:marBottom w:val="0"/>
          <w:divBdr>
            <w:top w:val="none" w:sz="0" w:space="0" w:color="auto"/>
            <w:left w:val="none" w:sz="0" w:space="0" w:color="auto"/>
            <w:bottom w:val="none" w:sz="0" w:space="0" w:color="auto"/>
            <w:right w:val="none" w:sz="0" w:space="0" w:color="auto"/>
          </w:divBdr>
        </w:div>
        <w:div w:id="1742362115">
          <w:marLeft w:val="0"/>
          <w:marRight w:val="0"/>
          <w:marTop w:val="0"/>
          <w:marBottom w:val="0"/>
          <w:divBdr>
            <w:top w:val="none" w:sz="0" w:space="0" w:color="auto"/>
            <w:left w:val="none" w:sz="0" w:space="0" w:color="auto"/>
            <w:bottom w:val="none" w:sz="0" w:space="0" w:color="auto"/>
            <w:right w:val="none" w:sz="0" w:space="0" w:color="auto"/>
          </w:divBdr>
        </w:div>
        <w:div w:id="1388725655">
          <w:marLeft w:val="0"/>
          <w:marRight w:val="0"/>
          <w:marTop w:val="0"/>
          <w:marBottom w:val="0"/>
          <w:divBdr>
            <w:top w:val="none" w:sz="0" w:space="0" w:color="auto"/>
            <w:left w:val="none" w:sz="0" w:space="0" w:color="auto"/>
            <w:bottom w:val="none" w:sz="0" w:space="0" w:color="auto"/>
            <w:right w:val="none" w:sz="0" w:space="0" w:color="auto"/>
          </w:divBdr>
        </w:div>
        <w:div w:id="1133137505">
          <w:marLeft w:val="0"/>
          <w:marRight w:val="0"/>
          <w:marTop w:val="0"/>
          <w:marBottom w:val="0"/>
          <w:divBdr>
            <w:top w:val="none" w:sz="0" w:space="0" w:color="auto"/>
            <w:left w:val="none" w:sz="0" w:space="0" w:color="auto"/>
            <w:bottom w:val="none" w:sz="0" w:space="0" w:color="auto"/>
            <w:right w:val="none" w:sz="0" w:space="0" w:color="auto"/>
          </w:divBdr>
        </w:div>
        <w:div w:id="207422894">
          <w:marLeft w:val="0"/>
          <w:marRight w:val="0"/>
          <w:marTop w:val="0"/>
          <w:marBottom w:val="0"/>
          <w:divBdr>
            <w:top w:val="none" w:sz="0" w:space="0" w:color="auto"/>
            <w:left w:val="none" w:sz="0" w:space="0" w:color="auto"/>
            <w:bottom w:val="none" w:sz="0" w:space="0" w:color="auto"/>
            <w:right w:val="none" w:sz="0" w:space="0" w:color="auto"/>
          </w:divBdr>
        </w:div>
        <w:div w:id="2003006527">
          <w:marLeft w:val="0"/>
          <w:marRight w:val="0"/>
          <w:marTop w:val="0"/>
          <w:marBottom w:val="0"/>
          <w:divBdr>
            <w:top w:val="none" w:sz="0" w:space="0" w:color="auto"/>
            <w:left w:val="none" w:sz="0" w:space="0" w:color="auto"/>
            <w:bottom w:val="none" w:sz="0" w:space="0" w:color="auto"/>
            <w:right w:val="none" w:sz="0" w:space="0" w:color="auto"/>
          </w:divBdr>
        </w:div>
        <w:div w:id="1106533819">
          <w:marLeft w:val="0"/>
          <w:marRight w:val="0"/>
          <w:marTop w:val="0"/>
          <w:marBottom w:val="0"/>
          <w:divBdr>
            <w:top w:val="none" w:sz="0" w:space="0" w:color="auto"/>
            <w:left w:val="none" w:sz="0" w:space="0" w:color="auto"/>
            <w:bottom w:val="none" w:sz="0" w:space="0" w:color="auto"/>
            <w:right w:val="none" w:sz="0" w:space="0" w:color="auto"/>
          </w:divBdr>
        </w:div>
        <w:div w:id="2020155203">
          <w:marLeft w:val="0"/>
          <w:marRight w:val="0"/>
          <w:marTop w:val="0"/>
          <w:marBottom w:val="0"/>
          <w:divBdr>
            <w:top w:val="none" w:sz="0" w:space="0" w:color="auto"/>
            <w:left w:val="none" w:sz="0" w:space="0" w:color="auto"/>
            <w:bottom w:val="none" w:sz="0" w:space="0" w:color="auto"/>
            <w:right w:val="none" w:sz="0" w:space="0" w:color="auto"/>
          </w:divBdr>
        </w:div>
        <w:div w:id="1413239413">
          <w:marLeft w:val="0"/>
          <w:marRight w:val="0"/>
          <w:marTop w:val="0"/>
          <w:marBottom w:val="0"/>
          <w:divBdr>
            <w:top w:val="none" w:sz="0" w:space="0" w:color="auto"/>
            <w:left w:val="none" w:sz="0" w:space="0" w:color="auto"/>
            <w:bottom w:val="none" w:sz="0" w:space="0" w:color="auto"/>
            <w:right w:val="none" w:sz="0" w:space="0" w:color="auto"/>
          </w:divBdr>
        </w:div>
        <w:div w:id="1893807061">
          <w:marLeft w:val="0"/>
          <w:marRight w:val="0"/>
          <w:marTop w:val="0"/>
          <w:marBottom w:val="0"/>
          <w:divBdr>
            <w:top w:val="none" w:sz="0" w:space="0" w:color="auto"/>
            <w:left w:val="none" w:sz="0" w:space="0" w:color="auto"/>
            <w:bottom w:val="none" w:sz="0" w:space="0" w:color="auto"/>
            <w:right w:val="none" w:sz="0" w:space="0" w:color="auto"/>
          </w:divBdr>
        </w:div>
      </w:divsChild>
    </w:div>
    <w:div w:id="1218587787">
      <w:bodyDiv w:val="1"/>
      <w:marLeft w:val="0"/>
      <w:marRight w:val="0"/>
      <w:marTop w:val="0"/>
      <w:marBottom w:val="0"/>
      <w:divBdr>
        <w:top w:val="none" w:sz="0" w:space="0" w:color="auto"/>
        <w:left w:val="none" w:sz="0" w:space="0" w:color="auto"/>
        <w:bottom w:val="none" w:sz="0" w:space="0" w:color="auto"/>
        <w:right w:val="none" w:sz="0" w:space="0" w:color="auto"/>
      </w:divBdr>
      <w:divsChild>
        <w:div w:id="1118066565">
          <w:marLeft w:val="360"/>
          <w:marRight w:val="0"/>
          <w:marTop w:val="200"/>
          <w:marBottom w:val="0"/>
          <w:divBdr>
            <w:top w:val="none" w:sz="0" w:space="0" w:color="auto"/>
            <w:left w:val="none" w:sz="0" w:space="0" w:color="auto"/>
            <w:bottom w:val="none" w:sz="0" w:space="0" w:color="auto"/>
            <w:right w:val="none" w:sz="0" w:space="0" w:color="auto"/>
          </w:divBdr>
        </w:div>
        <w:div w:id="639847920">
          <w:marLeft w:val="360"/>
          <w:marRight w:val="0"/>
          <w:marTop w:val="200"/>
          <w:marBottom w:val="0"/>
          <w:divBdr>
            <w:top w:val="none" w:sz="0" w:space="0" w:color="auto"/>
            <w:left w:val="none" w:sz="0" w:space="0" w:color="auto"/>
            <w:bottom w:val="none" w:sz="0" w:space="0" w:color="auto"/>
            <w:right w:val="none" w:sz="0" w:space="0" w:color="auto"/>
          </w:divBdr>
        </w:div>
        <w:div w:id="1276327358">
          <w:marLeft w:val="1080"/>
          <w:marRight w:val="0"/>
          <w:marTop w:val="100"/>
          <w:marBottom w:val="0"/>
          <w:divBdr>
            <w:top w:val="none" w:sz="0" w:space="0" w:color="auto"/>
            <w:left w:val="none" w:sz="0" w:space="0" w:color="auto"/>
            <w:bottom w:val="none" w:sz="0" w:space="0" w:color="auto"/>
            <w:right w:val="none" w:sz="0" w:space="0" w:color="auto"/>
          </w:divBdr>
        </w:div>
        <w:div w:id="1059596556">
          <w:marLeft w:val="1080"/>
          <w:marRight w:val="0"/>
          <w:marTop w:val="100"/>
          <w:marBottom w:val="0"/>
          <w:divBdr>
            <w:top w:val="none" w:sz="0" w:space="0" w:color="auto"/>
            <w:left w:val="none" w:sz="0" w:space="0" w:color="auto"/>
            <w:bottom w:val="none" w:sz="0" w:space="0" w:color="auto"/>
            <w:right w:val="none" w:sz="0" w:space="0" w:color="auto"/>
          </w:divBdr>
        </w:div>
      </w:divsChild>
    </w:div>
    <w:div w:id="1230730197">
      <w:bodyDiv w:val="1"/>
      <w:marLeft w:val="0"/>
      <w:marRight w:val="0"/>
      <w:marTop w:val="0"/>
      <w:marBottom w:val="0"/>
      <w:divBdr>
        <w:top w:val="none" w:sz="0" w:space="0" w:color="auto"/>
        <w:left w:val="none" w:sz="0" w:space="0" w:color="auto"/>
        <w:bottom w:val="none" w:sz="0" w:space="0" w:color="auto"/>
        <w:right w:val="none" w:sz="0" w:space="0" w:color="auto"/>
      </w:divBdr>
    </w:div>
    <w:div w:id="1289629506">
      <w:bodyDiv w:val="1"/>
      <w:marLeft w:val="0"/>
      <w:marRight w:val="0"/>
      <w:marTop w:val="0"/>
      <w:marBottom w:val="0"/>
      <w:divBdr>
        <w:top w:val="none" w:sz="0" w:space="0" w:color="auto"/>
        <w:left w:val="none" w:sz="0" w:space="0" w:color="auto"/>
        <w:bottom w:val="none" w:sz="0" w:space="0" w:color="auto"/>
        <w:right w:val="none" w:sz="0" w:space="0" w:color="auto"/>
      </w:divBdr>
    </w:div>
    <w:div w:id="1744989285">
      <w:bodyDiv w:val="1"/>
      <w:marLeft w:val="0"/>
      <w:marRight w:val="0"/>
      <w:marTop w:val="0"/>
      <w:marBottom w:val="0"/>
      <w:divBdr>
        <w:top w:val="none" w:sz="0" w:space="0" w:color="auto"/>
        <w:left w:val="none" w:sz="0" w:space="0" w:color="auto"/>
        <w:bottom w:val="none" w:sz="0" w:space="0" w:color="auto"/>
        <w:right w:val="none" w:sz="0" w:space="0" w:color="auto"/>
      </w:divBdr>
      <w:divsChild>
        <w:div w:id="728304026">
          <w:marLeft w:val="0"/>
          <w:marRight w:val="0"/>
          <w:marTop w:val="0"/>
          <w:marBottom w:val="0"/>
          <w:divBdr>
            <w:top w:val="none" w:sz="0" w:space="0" w:color="auto"/>
            <w:left w:val="none" w:sz="0" w:space="0" w:color="auto"/>
            <w:bottom w:val="none" w:sz="0" w:space="0" w:color="auto"/>
            <w:right w:val="none" w:sz="0" w:space="0" w:color="auto"/>
          </w:divBdr>
        </w:div>
        <w:div w:id="1888568555">
          <w:marLeft w:val="0"/>
          <w:marRight w:val="0"/>
          <w:marTop w:val="0"/>
          <w:marBottom w:val="0"/>
          <w:divBdr>
            <w:top w:val="none" w:sz="0" w:space="0" w:color="auto"/>
            <w:left w:val="none" w:sz="0" w:space="0" w:color="auto"/>
            <w:bottom w:val="none" w:sz="0" w:space="0" w:color="auto"/>
            <w:right w:val="none" w:sz="0" w:space="0" w:color="auto"/>
          </w:divBdr>
        </w:div>
        <w:div w:id="1706904450">
          <w:marLeft w:val="0"/>
          <w:marRight w:val="0"/>
          <w:marTop w:val="0"/>
          <w:marBottom w:val="0"/>
          <w:divBdr>
            <w:top w:val="none" w:sz="0" w:space="0" w:color="auto"/>
            <w:left w:val="none" w:sz="0" w:space="0" w:color="auto"/>
            <w:bottom w:val="none" w:sz="0" w:space="0" w:color="auto"/>
            <w:right w:val="none" w:sz="0" w:space="0" w:color="auto"/>
          </w:divBdr>
          <w:divsChild>
            <w:div w:id="437680706">
              <w:marLeft w:val="-75"/>
              <w:marRight w:val="0"/>
              <w:marTop w:val="30"/>
              <w:marBottom w:val="30"/>
              <w:divBdr>
                <w:top w:val="none" w:sz="0" w:space="0" w:color="auto"/>
                <w:left w:val="none" w:sz="0" w:space="0" w:color="auto"/>
                <w:bottom w:val="none" w:sz="0" w:space="0" w:color="auto"/>
                <w:right w:val="none" w:sz="0" w:space="0" w:color="auto"/>
              </w:divBdr>
              <w:divsChild>
                <w:div w:id="700589447">
                  <w:marLeft w:val="0"/>
                  <w:marRight w:val="0"/>
                  <w:marTop w:val="0"/>
                  <w:marBottom w:val="0"/>
                  <w:divBdr>
                    <w:top w:val="none" w:sz="0" w:space="0" w:color="auto"/>
                    <w:left w:val="none" w:sz="0" w:space="0" w:color="auto"/>
                    <w:bottom w:val="none" w:sz="0" w:space="0" w:color="auto"/>
                    <w:right w:val="none" w:sz="0" w:space="0" w:color="auto"/>
                  </w:divBdr>
                  <w:divsChild>
                    <w:div w:id="71512746">
                      <w:marLeft w:val="0"/>
                      <w:marRight w:val="0"/>
                      <w:marTop w:val="0"/>
                      <w:marBottom w:val="0"/>
                      <w:divBdr>
                        <w:top w:val="none" w:sz="0" w:space="0" w:color="auto"/>
                        <w:left w:val="none" w:sz="0" w:space="0" w:color="auto"/>
                        <w:bottom w:val="none" w:sz="0" w:space="0" w:color="auto"/>
                        <w:right w:val="none" w:sz="0" w:space="0" w:color="auto"/>
                      </w:divBdr>
                    </w:div>
                  </w:divsChild>
                </w:div>
                <w:div w:id="506793303">
                  <w:marLeft w:val="0"/>
                  <w:marRight w:val="0"/>
                  <w:marTop w:val="0"/>
                  <w:marBottom w:val="0"/>
                  <w:divBdr>
                    <w:top w:val="none" w:sz="0" w:space="0" w:color="auto"/>
                    <w:left w:val="none" w:sz="0" w:space="0" w:color="auto"/>
                    <w:bottom w:val="none" w:sz="0" w:space="0" w:color="auto"/>
                    <w:right w:val="none" w:sz="0" w:space="0" w:color="auto"/>
                  </w:divBdr>
                  <w:divsChild>
                    <w:div w:id="80454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48496">
          <w:marLeft w:val="0"/>
          <w:marRight w:val="0"/>
          <w:marTop w:val="0"/>
          <w:marBottom w:val="0"/>
          <w:divBdr>
            <w:top w:val="none" w:sz="0" w:space="0" w:color="auto"/>
            <w:left w:val="none" w:sz="0" w:space="0" w:color="auto"/>
            <w:bottom w:val="none" w:sz="0" w:space="0" w:color="auto"/>
            <w:right w:val="none" w:sz="0" w:space="0" w:color="auto"/>
          </w:divBdr>
        </w:div>
        <w:div w:id="2054307539">
          <w:marLeft w:val="0"/>
          <w:marRight w:val="0"/>
          <w:marTop w:val="0"/>
          <w:marBottom w:val="0"/>
          <w:divBdr>
            <w:top w:val="none" w:sz="0" w:space="0" w:color="auto"/>
            <w:left w:val="none" w:sz="0" w:space="0" w:color="auto"/>
            <w:bottom w:val="none" w:sz="0" w:space="0" w:color="auto"/>
            <w:right w:val="none" w:sz="0" w:space="0" w:color="auto"/>
          </w:divBdr>
        </w:div>
        <w:div w:id="568148700">
          <w:marLeft w:val="0"/>
          <w:marRight w:val="0"/>
          <w:marTop w:val="0"/>
          <w:marBottom w:val="0"/>
          <w:divBdr>
            <w:top w:val="none" w:sz="0" w:space="0" w:color="auto"/>
            <w:left w:val="none" w:sz="0" w:space="0" w:color="auto"/>
            <w:bottom w:val="none" w:sz="0" w:space="0" w:color="auto"/>
            <w:right w:val="none" w:sz="0" w:space="0" w:color="auto"/>
          </w:divBdr>
          <w:divsChild>
            <w:div w:id="1552889067">
              <w:marLeft w:val="-75"/>
              <w:marRight w:val="0"/>
              <w:marTop w:val="30"/>
              <w:marBottom w:val="30"/>
              <w:divBdr>
                <w:top w:val="none" w:sz="0" w:space="0" w:color="auto"/>
                <w:left w:val="none" w:sz="0" w:space="0" w:color="auto"/>
                <w:bottom w:val="none" w:sz="0" w:space="0" w:color="auto"/>
                <w:right w:val="none" w:sz="0" w:space="0" w:color="auto"/>
              </w:divBdr>
              <w:divsChild>
                <w:div w:id="334310904">
                  <w:marLeft w:val="0"/>
                  <w:marRight w:val="0"/>
                  <w:marTop w:val="0"/>
                  <w:marBottom w:val="0"/>
                  <w:divBdr>
                    <w:top w:val="none" w:sz="0" w:space="0" w:color="auto"/>
                    <w:left w:val="none" w:sz="0" w:space="0" w:color="auto"/>
                    <w:bottom w:val="none" w:sz="0" w:space="0" w:color="auto"/>
                    <w:right w:val="none" w:sz="0" w:space="0" w:color="auto"/>
                  </w:divBdr>
                  <w:divsChild>
                    <w:div w:id="798959729">
                      <w:marLeft w:val="0"/>
                      <w:marRight w:val="0"/>
                      <w:marTop w:val="0"/>
                      <w:marBottom w:val="0"/>
                      <w:divBdr>
                        <w:top w:val="none" w:sz="0" w:space="0" w:color="auto"/>
                        <w:left w:val="none" w:sz="0" w:space="0" w:color="auto"/>
                        <w:bottom w:val="none" w:sz="0" w:space="0" w:color="auto"/>
                        <w:right w:val="none" w:sz="0" w:space="0" w:color="auto"/>
                      </w:divBdr>
                    </w:div>
                  </w:divsChild>
                </w:div>
                <w:div w:id="1077019462">
                  <w:marLeft w:val="0"/>
                  <w:marRight w:val="0"/>
                  <w:marTop w:val="0"/>
                  <w:marBottom w:val="0"/>
                  <w:divBdr>
                    <w:top w:val="none" w:sz="0" w:space="0" w:color="auto"/>
                    <w:left w:val="none" w:sz="0" w:space="0" w:color="auto"/>
                    <w:bottom w:val="none" w:sz="0" w:space="0" w:color="auto"/>
                    <w:right w:val="none" w:sz="0" w:space="0" w:color="auto"/>
                  </w:divBdr>
                  <w:divsChild>
                    <w:div w:id="365106252">
                      <w:marLeft w:val="0"/>
                      <w:marRight w:val="0"/>
                      <w:marTop w:val="0"/>
                      <w:marBottom w:val="0"/>
                      <w:divBdr>
                        <w:top w:val="none" w:sz="0" w:space="0" w:color="auto"/>
                        <w:left w:val="none" w:sz="0" w:space="0" w:color="auto"/>
                        <w:bottom w:val="none" w:sz="0" w:space="0" w:color="auto"/>
                        <w:right w:val="none" w:sz="0" w:space="0" w:color="auto"/>
                      </w:divBdr>
                    </w:div>
                  </w:divsChild>
                </w:div>
                <w:div w:id="417678215">
                  <w:marLeft w:val="0"/>
                  <w:marRight w:val="0"/>
                  <w:marTop w:val="0"/>
                  <w:marBottom w:val="0"/>
                  <w:divBdr>
                    <w:top w:val="none" w:sz="0" w:space="0" w:color="auto"/>
                    <w:left w:val="none" w:sz="0" w:space="0" w:color="auto"/>
                    <w:bottom w:val="none" w:sz="0" w:space="0" w:color="auto"/>
                    <w:right w:val="none" w:sz="0" w:space="0" w:color="auto"/>
                  </w:divBdr>
                  <w:divsChild>
                    <w:div w:id="361328265">
                      <w:marLeft w:val="0"/>
                      <w:marRight w:val="0"/>
                      <w:marTop w:val="0"/>
                      <w:marBottom w:val="0"/>
                      <w:divBdr>
                        <w:top w:val="none" w:sz="0" w:space="0" w:color="auto"/>
                        <w:left w:val="none" w:sz="0" w:space="0" w:color="auto"/>
                        <w:bottom w:val="none" w:sz="0" w:space="0" w:color="auto"/>
                        <w:right w:val="none" w:sz="0" w:space="0" w:color="auto"/>
                      </w:divBdr>
                    </w:div>
                  </w:divsChild>
                </w:div>
                <w:div w:id="1095593845">
                  <w:marLeft w:val="0"/>
                  <w:marRight w:val="0"/>
                  <w:marTop w:val="0"/>
                  <w:marBottom w:val="0"/>
                  <w:divBdr>
                    <w:top w:val="none" w:sz="0" w:space="0" w:color="auto"/>
                    <w:left w:val="none" w:sz="0" w:space="0" w:color="auto"/>
                    <w:bottom w:val="none" w:sz="0" w:space="0" w:color="auto"/>
                    <w:right w:val="none" w:sz="0" w:space="0" w:color="auto"/>
                  </w:divBdr>
                  <w:divsChild>
                    <w:div w:id="780339159">
                      <w:marLeft w:val="0"/>
                      <w:marRight w:val="0"/>
                      <w:marTop w:val="0"/>
                      <w:marBottom w:val="0"/>
                      <w:divBdr>
                        <w:top w:val="none" w:sz="0" w:space="0" w:color="auto"/>
                        <w:left w:val="none" w:sz="0" w:space="0" w:color="auto"/>
                        <w:bottom w:val="none" w:sz="0" w:space="0" w:color="auto"/>
                        <w:right w:val="none" w:sz="0" w:space="0" w:color="auto"/>
                      </w:divBdr>
                    </w:div>
                  </w:divsChild>
                </w:div>
                <w:div w:id="1832259045">
                  <w:marLeft w:val="0"/>
                  <w:marRight w:val="0"/>
                  <w:marTop w:val="0"/>
                  <w:marBottom w:val="0"/>
                  <w:divBdr>
                    <w:top w:val="none" w:sz="0" w:space="0" w:color="auto"/>
                    <w:left w:val="none" w:sz="0" w:space="0" w:color="auto"/>
                    <w:bottom w:val="none" w:sz="0" w:space="0" w:color="auto"/>
                    <w:right w:val="none" w:sz="0" w:space="0" w:color="auto"/>
                  </w:divBdr>
                  <w:divsChild>
                    <w:div w:id="80377794">
                      <w:marLeft w:val="0"/>
                      <w:marRight w:val="0"/>
                      <w:marTop w:val="0"/>
                      <w:marBottom w:val="0"/>
                      <w:divBdr>
                        <w:top w:val="none" w:sz="0" w:space="0" w:color="auto"/>
                        <w:left w:val="none" w:sz="0" w:space="0" w:color="auto"/>
                        <w:bottom w:val="none" w:sz="0" w:space="0" w:color="auto"/>
                        <w:right w:val="none" w:sz="0" w:space="0" w:color="auto"/>
                      </w:divBdr>
                    </w:div>
                  </w:divsChild>
                </w:div>
                <w:div w:id="2146777133">
                  <w:marLeft w:val="0"/>
                  <w:marRight w:val="0"/>
                  <w:marTop w:val="0"/>
                  <w:marBottom w:val="0"/>
                  <w:divBdr>
                    <w:top w:val="none" w:sz="0" w:space="0" w:color="auto"/>
                    <w:left w:val="none" w:sz="0" w:space="0" w:color="auto"/>
                    <w:bottom w:val="none" w:sz="0" w:space="0" w:color="auto"/>
                    <w:right w:val="none" w:sz="0" w:space="0" w:color="auto"/>
                  </w:divBdr>
                  <w:divsChild>
                    <w:div w:id="168252825">
                      <w:marLeft w:val="0"/>
                      <w:marRight w:val="0"/>
                      <w:marTop w:val="0"/>
                      <w:marBottom w:val="0"/>
                      <w:divBdr>
                        <w:top w:val="none" w:sz="0" w:space="0" w:color="auto"/>
                        <w:left w:val="none" w:sz="0" w:space="0" w:color="auto"/>
                        <w:bottom w:val="none" w:sz="0" w:space="0" w:color="auto"/>
                        <w:right w:val="none" w:sz="0" w:space="0" w:color="auto"/>
                      </w:divBdr>
                    </w:div>
                  </w:divsChild>
                </w:div>
                <w:div w:id="383211520">
                  <w:marLeft w:val="0"/>
                  <w:marRight w:val="0"/>
                  <w:marTop w:val="0"/>
                  <w:marBottom w:val="0"/>
                  <w:divBdr>
                    <w:top w:val="none" w:sz="0" w:space="0" w:color="auto"/>
                    <w:left w:val="none" w:sz="0" w:space="0" w:color="auto"/>
                    <w:bottom w:val="none" w:sz="0" w:space="0" w:color="auto"/>
                    <w:right w:val="none" w:sz="0" w:space="0" w:color="auto"/>
                  </w:divBdr>
                  <w:divsChild>
                    <w:div w:id="687028008">
                      <w:marLeft w:val="0"/>
                      <w:marRight w:val="0"/>
                      <w:marTop w:val="0"/>
                      <w:marBottom w:val="0"/>
                      <w:divBdr>
                        <w:top w:val="none" w:sz="0" w:space="0" w:color="auto"/>
                        <w:left w:val="none" w:sz="0" w:space="0" w:color="auto"/>
                        <w:bottom w:val="none" w:sz="0" w:space="0" w:color="auto"/>
                        <w:right w:val="none" w:sz="0" w:space="0" w:color="auto"/>
                      </w:divBdr>
                    </w:div>
                  </w:divsChild>
                </w:div>
                <w:div w:id="179710017">
                  <w:marLeft w:val="0"/>
                  <w:marRight w:val="0"/>
                  <w:marTop w:val="0"/>
                  <w:marBottom w:val="0"/>
                  <w:divBdr>
                    <w:top w:val="none" w:sz="0" w:space="0" w:color="auto"/>
                    <w:left w:val="none" w:sz="0" w:space="0" w:color="auto"/>
                    <w:bottom w:val="none" w:sz="0" w:space="0" w:color="auto"/>
                    <w:right w:val="none" w:sz="0" w:space="0" w:color="auto"/>
                  </w:divBdr>
                  <w:divsChild>
                    <w:div w:id="801996729">
                      <w:marLeft w:val="0"/>
                      <w:marRight w:val="0"/>
                      <w:marTop w:val="0"/>
                      <w:marBottom w:val="0"/>
                      <w:divBdr>
                        <w:top w:val="none" w:sz="0" w:space="0" w:color="auto"/>
                        <w:left w:val="none" w:sz="0" w:space="0" w:color="auto"/>
                        <w:bottom w:val="none" w:sz="0" w:space="0" w:color="auto"/>
                        <w:right w:val="none" w:sz="0" w:space="0" w:color="auto"/>
                      </w:divBdr>
                    </w:div>
                  </w:divsChild>
                </w:div>
                <w:div w:id="2005432001">
                  <w:marLeft w:val="0"/>
                  <w:marRight w:val="0"/>
                  <w:marTop w:val="0"/>
                  <w:marBottom w:val="0"/>
                  <w:divBdr>
                    <w:top w:val="none" w:sz="0" w:space="0" w:color="auto"/>
                    <w:left w:val="none" w:sz="0" w:space="0" w:color="auto"/>
                    <w:bottom w:val="none" w:sz="0" w:space="0" w:color="auto"/>
                    <w:right w:val="none" w:sz="0" w:space="0" w:color="auto"/>
                  </w:divBdr>
                  <w:divsChild>
                    <w:div w:id="1831948737">
                      <w:marLeft w:val="0"/>
                      <w:marRight w:val="0"/>
                      <w:marTop w:val="0"/>
                      <w:marBottom w:val="0"/>
                      <w:divBdr>
                        <w:top w:val="none" w:sz="0" w:space="0" w:color="auto"/>
                        <w:left w:val="none" w:sz="0" w:space="0" w:color="auto"/>
                        <w:bottom w:val="none" w:sz="0" w:space="0" w:color="auto"/>
                        <w:right w:val="none" w:sz="0" w:space="0" w:color="auto"/>
                      </w:divBdr>
                    </w:div>
                  </w:divsChild>
                </w:div>
                <w:div w:id="2071728366">
                  <w:marLeft w:val="0"/>
                  <w:marRight w:val="0"/>
                  <w:marTop w:val="0"/>
                  <w:marBottom w:val="0"/>
                  <w:divBdr>
                    <w:top w:val="none" w:sz="0" w:space="0" w:color="auto"/>
                    <w:left w:val="none" w:sz="0" w:space="0" w:color="auto"/>
                    <w:bottom w:val="none" w:sz="0" w:space="0" w:color="auto"/>
                    <w:right w:val="none" w:sz="0" w:space="0" w:color="auto"/>
                  </w:divBdr>
                  <w:divsChild>
                    <w:div w:id="1379823066">
                      <w:marLeft w:val="0"/>
                      <w:marRight w:val="0"/>
                      <w:marTop w:val="0"/>
                      <w:marBottom w:val="0"/>
                      <w:divBdr>
                        <w:top w:val="none" w:sz="0" w:space="0" w:color="auto"/>
                        <w:left w:val="none" w:sz="0" w:space="0" w:color="auto"/>
                        <w:bottom w:val="none" w:sz="0" w:space="0" w:color="auto"/>
                        <w:right w:val="none" w:sz="0" w:space="0" w:color="auto"/>
                      </w:divBdr>
                    </w:div>
                  </w:divsChild>
                </w:div>
                <w:div w:id="1882398198">
                  <w:marLeft w:val="0"/>
                  <w:marRight w:val="0"/>
                  <w:marTop w:val="0"/>
                  <w:marBottom w:val="0"/>
                  <w:divBdr>
                    <w:top w:val="none" w:sz="0" w:space="0" w:color="auto"/>
                    <w:left w:val="none" w:sz="0" w:space="0" w:color="auto"/>
                    <w:bottom w:val="none" w:sz="0" w:space="0" w:color="auto"/>
                    <w:right w:val="none" w:sz="0" w:space="0" w:color="auto"/>
                  </w:divBdr>
                  <w:divsChild>
                    <w:div w:id="544633960">
                      <w:marLeft w:val="0"/>
                      <w:marRight w:val="0"/>
                      <w:marTop w:val="0"/>
                      <w:marBottom w:val="0"/>
                      <w:divBdr>
                        <w:top w:val="none" w:sz="0" w:space="0" w:color="auto"/>
                        <w:left w:val="none" w:sz="0" w:space="0" w:color="auto"/>
                        <w:bottom w:val="none" w:sz="0" w:space="0" w:color="auto"/>
                        <w:right w:val="none" w:sz="0" w:space="0" w:color="auto"/>
                      </w:divBdr>
                    </w:div>
                  </w:divsChild>
                </w:div>
                <w:div w:id="1512573411">
                  <w:marLeft w:val="0"/>
                  <w:marRight w:val="0"/>
                  <w:marTop w:val="0"/>
                  <w:marBottom w:val="0"/>
                  <w:divBdr>
                    <w:top w:val="none" w:sz="0" w:space="0" w:color="auto"/>
                    <w:left w:val="none" w:sz="0" w:space="0" w:color="auto"/>
                    <w:bottom w:val="none" w:sz="0" w:space="0" w:color="auto"/>
                    <w:right w:val="none" w:sz="0" w:space="0" w:color="auto"/>
                  </w:divBdr>
                  <w:divsChild>
                    <w:div w:id="1819305540">
                      <w:marLeft w:val="0"/>
                      <w:marRight w:val="0"/>
                      <w:marTop w:val="0"/>
                      <w:marBottom w:val="0"/>
                      <w:divBdr>
                        <w:top w:val="none" w:sz="0" w:space="0" w:color="auto"/>
                        <w:left w:val="none" w:sz="0" w:space="0" w:color="auto"/>
                        <w:bottom w:val="none" w:sz="0" w:space="0" w:color="auto"/>
                        <w:right w:val="none" w:sz="0" w:space="0" w:color="auto"/>
                      </w:divBdr>
                    </w:div>
                  </w:divsChild>
                </w:div>
                <w:div w:id="1221599854">
                  <w:marLeft w:val="0"/>
                  <w:marRight w:val="0"/>
                  <w:marTop w:val="0"/>
                  <w:marBottom w:val="0"/>
                  <w:divBdr>
                    <w:top w:val="none" w:sz="0" w:space="0" w:color="auto"/>
                    <w:left w:val="none" w:sz="0" w:space="0" w:color="auto"/>
                    <w:bottom w:val="none" w:sz="0" w:space="0" w:color="auto"/>
                    <w:right w:val="none" w:sz="0" w:space="0" w:color="auto"/>
                  </w:divBdr>
                  <w:divsChild>
                    <w:div w:id="1764565940">
                      <w:marLeft w:val="0"/>
                      <w:marRight w:val="0"/>
                      <w:marTop w:val="0"/>
                      <w:marBottom w:val="0"/>
                      <w:divBdr>
                        <w:top w:val="none" w:sz="0" w:space="0" w:color="auto"/>
                        <w:left w:val="none" w:sz="0" w:space="0" w:color="auto"/>
                        <w:bottom w:val="none" w:sz="0" w:space="0" w:color="auto"/>
                        <w:right w:val="none" w:sz="0" w:space="0" w:color="auto"/>
                      </w:divBdr>
                    </w:div>
                  </w:divsChild>
                </w:div>
                <w:div w:id="9261676">
                  <w:marLeft w:val="0"/>
                  <w:marRight w:val="0"/>
                  <w:marTop w:val="0"/>
                  <w:marBottom w:val="0"/>
                  <w:divBdr>
                    <w:top w:val="none" w:sz="0" w:space="0" w:color="auto"/>
                    <w:left w:val="none" w:sz="0" w:space="0" w:color="auto"/>
                    <w:bottom w:val="none" w:sz="0" w:space="0" w:color="auto"/>
                    <w:right w:val="none" w:sz="0" w:space="0" w:color="auto"/>
                  </w:divBdr>
                  <w:divsChild>
                    <w:div w:id="1452506554">
                      <w:marLeft w:val="0"/>
                      <w:marRight w:val="0"/>
                      <w:marTop w:val="0"/>
                      <w:marBottom w:val="0"/>
                      <w:divBdr>
                        <w:top w:val="none" w:sz="0" w:space="0" w:color="auto"/>
                        <w:left w:val="none" w:sz="0" w:space="0" w:color="auto"/>
                        <w:bottom w:val="none" w:sz="0" w:space="0" w:color="auto"/>
                        <w:right w:val="none" w:sz="0" w:space="0" w:color="auto"/>
                      </w:divBdr>
                    </w:div>
                  </w:divsChild>
                </w:div>
                <w:div w:id="393234756">
                  <w:marLeft w:val="0"/>
                  <w:marRight w:val="0"/>
                  <w:marTop w:val="0"/>
                  <w:marBottom w:val="0"/>
                  <w:divBdr>
                    <w:top w:val="none" w:sz="0" w:space="0" w:color="auto"/>
                    <w:left w:val="none" w:sz="0" w:space="0" w:color="auto"/>
                    <w:bottom w:val="none" w:sz="0" w:space="0" w:color="auto"/>
                    <w:right w:val="none" w:sz="0" w:space="0" w:color="auto"/>
                  </w:divBdr>
                  <w:divsChild>
                    <w:div w:id="1750423015">
                      <w:marLeft w:val="0"/>
                      <w:marRight w:val="0"/>
                      <w:marTop w:val="0"/>
                      <w:marBottom w:val="0"/>
                      <w:divBdr>
                        <w:top w:val="none" w:sz="0" w:space="0" w:color="auto"/>
                        <w:left w:val="none" w:sz="0" w:space="0" w:color="auto"/>
                        <w:bottom w:val="none" w:sz="0" w:space="0" w:color="auto"/>
                        <w:right w:val="none" w:sz="0" w:space="0" w:color="auto"/>
                      </w:divBdr>
                    </w:div>
                  </w:divsChild>
                </w:div>
                <w:div w:id="413668268">
                  <w:marLeft w:val="0"/>
                  <w:marRight w:val="0"/>
                  <w:marTop w:val="0"/>
                  <w:marBottom w:val="0"/>
                  <w:divBdr>
                    <w:top w:val="none" w:sz="0" w:space="0" w:color="auto"/>
                    <w:left w:val="none" w:sz="0" w:space="0" w:color="auto"/>
                    <w:bottom w:val="none" w:sz="0" w:space="0" w:color="auto"/>
                    <w:right w:val="none" w:sz="0" w:space="0" w:color="auto"/>
                  </w:divBdr>
                  <w:divsChild>
                    <w:div w:id="557011664">
                      <w:marLeft w:val="0"/>
                      <w:marRight w:val="0"/>
                      <w:marTop w:val="0"/>
                      <w:marBottom w:val="0"/>
                      <w:divBdr>
                        <w:top w:val="none" w:sz="0" w:space="0" w:color="auto"/>
                        <w:left w:val="none" w:sz="0" w:space="0" w:color="auto"/>
                        <w:bottom w:val="none" w:sz="0" w:space="0" w:color="auto"/>
                        <w:right w:val="none" w:sz="0" w:space="0" w:color="auto"/>
                      </w:divBdr>
                    </w:div>
                  </w:divsChild>
                </w:div>
                <w:div w:id="775905305">
                  <w:marLeft w:val="0"/>
                  <w:marRight w:val="0"/>
                  <w:marTop w:val="0"/>
                  <w:marBottom w:val="0"/>
                  <w:divBdr>
                    <w:top w:val="none" w:sz="0" w:space="0" w:color="auto"/>
                    <w:left w:val="none" w:sz="0" w:space="0" w:color="auto"/>
                    <w:bottom w:val="none" w:sz="0" w:space="0" w:color="auto"/>
                    <w:right w:val="none" w:sz="0" w:space="0" w:color="auto"/>
                  </w:divBdr>
                  <w:divsChild>
                    <w:div w:id="996300033">
                      <w:marLeft w:val="0"/>
                      <w:marRight w:val="0"/>
                      <w:marTop w:val="0"/>
                      <w:marBottom w:val="0"/>
                      <w:divBdr>
                        <w:top w:val="none" w:sz="0" w:space="0" w:color="auto"/>
                        <w:left w:val="none" w:sz="0" w:space="0" w:color="auto"/>
                        <w:bottom w:val="none" w:sz="0" w:space="0" w:color="auto"/>
                        <w:right w:val="none" w:sz="0" w:space="0" w:color="auto"/>
                      </w:divBdr>
                    </w:div>
                  </w:divsChild>
                </w:div>
                <w:div w:id="404229589">
                  <w:marLeft w:val="0"/>
                  <w:marRight w:val="0"/>
                  <w:marTop w:val="0"/>
                  <w:marBottom w:val="0"/>
                  <w:divBdr>
                    <w:top w:val="none" w:sz="0" w:space="0" w:color="auto"/>
                    <w:left w:val="none" w:sz="0" w:space="0" w:color="auto"/>
                    <w:bottom w:val="none" w:sz="0" w:space="0" w:color="auto"/>
                    <w:right w:val="none" w:sz="0" w:space="0" w:color="auto"/>
                  </w:divBdr>
                  <w:divsChild>
                    <w:div w:id="1219634529">
                      <w:marLeft w:val="0"/>
                      <w:marRight w:val="0"/>
                      <w:marTop w:val="0"/>
                      <w:marBottom w:val="0"/>
                      <w:divBdr>
                        <w:top w:val="none" w:sz="0" w:space="0" w:color="auto"/>
                        <w:left w:val="none" w:sz="0" w:space="0" w:color="auto"/>
                        <w:bottom w:val="none" w:sz="0" w:space="0" w:color="auto"/>
                        <w:right w:val="none" w:sz="0" w:space="0" w:color="auto"/>
                      </w:divBdr>
                    </w:div>
                  </w:divsChild>
                </w:div>
                <w:div w:id="1259603909">
                  <w:marLeft w:val="0"/>
                  <w:marRight w:val="0"/>
                  <w:marTop w:val="0"/>
                  <w:marBottom w:val="0"/>
                  <w:divBdr>
                    <w:top w:val="none" w:sz="0" w:space="0" w:color="auto"/>
                    <w:left w:val="none" w:sz="0" w:space="0" w:color="auto"/>
                    <w:bottom w:val="none" w:sz="0" w:space="0" w:color="auto"/>
                    <w:right w:val="none" w:sz="0" w:space="0" w:color="auto"/>
                  </w:divBdr>
                  <w:divsChild>
                    <w:div w:id="1836845799">
                      <w:marLeft w:val="0"/>
                      <w:marRight w:val="0"/>
                      <w:marTop w:val="0"/>
                      <w:marBottom w:val="0"/>
                      <w:divBdr>
                        <w:top w:val="none" w:sz="0" w:space="0" w:color="auto"/>
                        <w:left w:val="none" w:sz="0" w:space="0" w:color="auto"/>
                        <w:bottom w:val="none" w:sz="0" w:space="0" w:color="auto"/>
                        <w:right w:val="none" w:sz="0" w:space="0" w:color="auto"/>
                      </w:divBdr>
                    </w:div>
                  </w:divsChild>
                </w:div>
                <w:div w:id="927808911">
                  <w:marLeft w:val="0"/>
                  <w:marRight w:val="0"/>
                  <w:marTop w:val="0"/>
                  <w:marBottom w:val="0"/>
                  <w:divBdr>
                    <w:top w:val="none" w:sz="0" w:space="0" w:color="auto"/>
                    <w:left w:val="none" w:sz="0" w:space="0" w:color="auto"/>
                    <w:bottom w:val="none" w:sz="0" w:space="0" w:color="auto"/>
                    <w:right w:val="none" w:sz="0" w:space="0" w:color="auto"/>
                  </w:divBdr>
                  <w:divsChild>
                    <w:div w:id="2119592862">
                      <w:marLeft w:val="0"/>
                      <w:marRight w:val="0"/>
                      <w:marTop w:val="0"/>
                      <w:marBottom w:val="0"/>
                      <w:divBdr>
                        <w:top w:val="none" w:sz="0" w:space="0" w:color="auto"/>
                        <w:left w:val="none" w:sz="0" w:space="0" w:color="auto"/>
                        <w:bottom w:val="none" w:sz="0" w:space="0" w:color="auto"/>
                        <w:right w:val="none" w:sz="0" w:space="0" w:color="auto"/>
                      </w:divBdr>
                    </w:div>
                  </w:divsChild>
                </w:div>
                <w:div w:id="20668083">
                  <w:marLeft w:val="0"/>
                  <w:marRight w:val="0"/>
                  <w:marTop w:val="0"/>
                  <w:marBottom w:val="0"/>
                  <w:divBdr>
                    <w:top w:val="none" w:sz="0" w:space="0" w:color="auto"/>
                    <w:left w:val="none" w:sz="0" w:space="0" w:color="auto"/>
                    <w:bottom w:val="none" w:sz="0" w:space="0" w:color="auto"/>
                    <w:right w:val="none" w:sz="0" w:space="0" w:color="auto"/>
                  </w:divBdr>
                  <w:divsChild>
                    <w:div w:id="1933198651">
                      <w:marLeft w:val="0"/>
                      <w:marRight w:val="0"/>
                      <w:marTop w:val="0"/>
                      <w:marBottom w:val="0"/>
                      <w:divBdr>
                        <w:top w:val="none" w:sz="0" w:space="0" w:color="auto"/>
                        <w:left w:val="none" w:sz="0" w:space="0" w:color="auto"/>
                        <w:bottom w:val="none" w:sz="0" w:space="0" w:color="auto"/>
                        <w:right w:val="none" w:sz="0" w:space="0" w:color="auto"/>
                      </w:divBdr>
                    </w:div>
                  </w:divsChild>
                </w:div>
                <w:div w:id="1989285703">
                  <w:marLeft w:val="0"/>
                  <w:marRight w:val="0"/>
                  <w:marTop w:val="0"/>
                  <w:marBottom w:val="0"/>
                  <w:divBdr>
                    <w:top w:val="none" w:sz="0" w:space="0" w:color="auto"/>
                    <w:left w:val="none" w:sz="0" w:space="0" w:color="auto"/>
                    <w:bottom w:val="none" w:sz="0" w:space="0" w:color="auto"/>
                    <w:right w:val="none" w:sz="0" w:space="0" w:color="auto"/>
                  </w:divBdr>
                  <w:divsChild>
                    <w:div w:id="386803261">
                      <w:marLeft w:val="0"/>
                      <w:marRight w:val="0"/>
                      <w:marTop w:val="0"/>
                      <w:marBottom w:val="0"/>
                      <w:divBdr>
                        <w:top w:val="none" w:sz="0" w:space="0" w:color="auto"/>
                        <w:left w:val="none" w:sz="0" w:space="0" w:color="auto"/>
                        <w:bottom w:val="none" w:sz="0" w:space="0" w:color="auto"/>
                        <w:right w:val="none" w:sz="0" w:space="0" w:color="auto"/>
                      </w:divBdr>
                    </w:div>
                  </w:divsChild>
                </w:div>
                <w:div w:id="1966345059">
                  <w:marLeft w:val="0"/>
                  <w:marRight w:val="0"/>
                  <w:marTop w:val="0"/>
                  <w:marBottom w:val="0"/>
                  <w:divBdr>
                    <w:top w:val="none" w:sz="0" w:space="0" w:color="auto"/>
                    <w:left w:val="none" w:sz="0" w:space="0" w:color="auto"/>
                    <w:bottom w:val="none" w:sz="0" w:space="0" w:color="auto"/>
                    <w:right w:val="none" w:sz="0" w:space="0" w:color="auto"/>
                  </w:divBdr>
                  <w:divsChild>
                    <w:div w:id="15086005">
                      <w:marLeft w:val="0"/>
                      <w:marRight w:val="0"/>
                      <w:marTop w:val="0"/>
                      <w:marBottom w:val="0"/>
                      <w:divBdr>
                        <w:top w:val="none" w:sz="0" w:space="0" w:color="auto"/>
                        <w:left w:val="none" w:sz="0" w:space="0" w:color="auto"/>
                        <w:bottom w:val="none" w:sz="0" w:space="0" w:color="auto"/>
                        <w:right w:val="none" w:sz="0" w:space="0" w:color="auto"/>
                      </w:divBdr>
                    </w:div>
                  </w:divsChild>
                </w:div>
                <w:div w:id="1589726084">
                  <w:marLeft w:val="0"/>
                  <w:marRight w:val="0"/>
                  <w:marTop w:val="0"/>
                  <w:marBottom w:val="0"/>
                  <w:divBdr>
                    <w:top w:val="none" w:sz="0" w:space="0" w:color="auto"/>
                    <w:left w:val="none" w:sz="0" w:space="0" w:color="auto"/>
                    <w:bottom w:val="none" w:sz="0" w:space="0" w:color="auto"/>
                    <w:right w:val="none" w:sz="0" w:space="0" w:color="auto"/>
                  </w:divBdr>
                  <w:divsChild>
                    <w:div w:id="2073384058">
                      <w:marLeft w:val="0"/>
                      <w:marRight w:val="0"/>
                      <w:marTop w:val="0"/>
                      <w:marBottom w:val="0"/>
                      <w:divBdr>
                        <w:top w:val="none" w:sz="0" w:space="0" w:color="auto"/>
                        <w:left w:val="none" w:sz="0" w:space="0" w:color="auto"/>
                        <w:bottom w:val="none" w:sz="0" w:space="0" w:color="auto"/>
                        <w:right w:val="none" w:sz="0" w:space="0" w:color="auto"/>
                      </w:divBdr>
                    </w:div>
                  </w:divsChild>
                </w:div>
                <w:div w:id="103574045">
                  <w:marLeft w:val="0"/>
                  <w:marRight w:val="0"/>
                  <w:marTop w:val="0"/>
                  <w:marBottom w:val="0"/>
                  <w:divBdr>
                    <w:top w:val="none" w:sz="0" w:space="0" w:color="auto"/>
                    <w:left w:val="none" w:sz="0" w:space="0" w:color="auto"/>
                    <w:bottom w:val="none" w:sz="0" w:space="0" w:color="auto"/>
                    <w:right w:val="none" w:sz="0" w:space="0" w:color="auto"/>
                  </w:divBdr>
                  <w:divsChild>
                    <w:div w:id="429007794">
                      <w:marLeft w:val="0"/>
                      <w:marRight w:val="0"/>
                      <w:marTop w:val="0"/>
                      <w:marBottom w:val="0"/>
                      <w:divBdr>
                        <w:top w:val="none" w:sz="0" w:space="0" w:color="auto"/>
                        <w:left w:val="none" w:sz="0" w:space="0" w:color="auto"/>
                        <w:bottom w:val="none" w:sz="0" w:space="0" w:color="auto"/>
                        <w:right w:val="none" w:sz="0" w:space="0" w:color="auto"/>
                      </w:divBdr>
                    </w:div>
                  </w:divsChild>
                </w:div>
                <w:div w:id="621806748">
                  <w:marLeft w:val="0"/>
                  <w:marRight w:val="0"/>
                  <w:marTop w:val="0"/>
                  <w:marBottom w:val="0"/>
                  <w:divBdr>
                    <w:top w:val="none" w:sz="0" w:space="0" w:color="auto"/>
                    <w:left w:val="none" w:sz="0" w:space="0" w:color="auto"/>
                    <w:bottom w:val="none" w:sz="0" w:space="0" w:color="auto"/>
                    <w:right w:val="none" w:sz="0" w:space="0" w:color="auto"/>
                  </w:divBdr>
                  <w:divsChild>
                    <w:div w:id="2011718477">
                      <w:marLeft w:val="0"/>
                      <w:marRight w:val="0"/>
                      <w:marTop w:val="0"/>
                      <w:marBottom w:val="0"/>
                      <w:divBdr>
                        <w:top w:val="none" w:sz="0" w:space="0" w:color="auto"/>
                        <w:left w:val="none" w:sz="0" w:space="0" w:color="auto"/>
                        <w:bottom w:val="none" w:sz="0" w:space="0" w:color="auto"/>
                        <w:right w:val="none" w:sz="0" w:space="0" w:color="auto"/>
                      </w:divBdr>
                    </w:div>
                  </w:divsChild>
                </w:div>
                <w:div w:id="177476531">
                  <w:marLeft w:val="0"/>
                  <w:marRight w:val="0"/>
                  <w:marTop w:val="0"/>
                  <w:marBottom w:val="0"/>
                  <w:divBdr>
                    <w:top w:val="none" w:sz="0" w:space="0" w:color="auto"/>
                    <w:left w:val="none" w:sz="0" w:space="0" w:color="auto"/>
                    <w:bottom w:val="none" w:sz="0" w:space="0" w:color="auto"/>
                    <w:right w:val="none" w:sz="0" w:space="0" w:color="auto"/>
                  </w:divBdr>
                  <w:divsChild>
                    <w:div w:id="1756128053">
                      <w:marLeft w:val="0"/>
                      <w:marRight w:val="0"/>
                      <w:marTop w:val="0"/>
                      <w:marBottom w:val="0"/>
                      <w:divBdr>
                        <w:top w:val="none" w:sz="0" w:space="0" w:color="auto"/>
                        <w:left w:val="none" w:sz="0" w:space="0" w:color="auto"/>
                        <w:bottom w:val="none" w:sz="0" w:space="0" w:color="auto"/>
                        <w:right w:val="none" w:sz="0" w:space="0" w:color="auto"/>
                      </w:divBdr>
                    </w:div>
                  </w:divsChild>
                </w:div>
                <w:div w:id="2118405036">
                  <w:marLeft w:val="0"/>
                  <w:marRight w:val="0"/>
                  <w:marTop w:val="0"/>
                  <w:marBottom w:val="0"/>
                  <w:divBdr>
                    <w:top w:val="none" w:sz="0" w:space="0" w:color="auto"/>
                    <w:left w:val="none" w:sz="0" w:space="0" w:color="auto"/>
                    <w:bottom w:val="none" w:sz="0" w:space="0" w:color="auto"/>
                    <w:right w:val="none" w:sz="0" w:space="0" w:color="auto"/>
                  </w:divBdr>
                  <w:divsChild>
                    <w:div w:id="703405792">
                      <w:marLeft w:val="0"/>
                      <w:marRight w:val="0"/>
                      <w:marTop w:val="0"/>
                      <w:marBottom w:val="0"/>
                      <w:divBdr>
                        <w:top w:val="none" w:sz="0" w:space="0" w:color="auto"/>
                        <w:left w:val="none" w:sz="0" w:space="0" w:color="auto"/>
                        <w:bottom w:val="none" w:sz="0" w:space="0" w:color="auto"/>
                        <w:right w:val="none" w:sz="0" w:space="0" w:color="auto"/>
                      </w:divBdr>
                    </w:div>
                  </w:divsChild>
                </w:div>
                <w:div w:id="1151748509">
                  <w:marLeft w:val="0"/>
                  <w:marRight w:val="0"/>
                  <w:marTop w:val="0"/>
                  <w:marBottom w:val="0"/>
                  <w:divBdr>
                    <w:top w:val="none" w:sz="0" w:space="0" w:color="auto"/>
                    <w:left w:val="none" w:sz="0" w:space="0" w:color="auto"/>
                    <w:bottom w:val="none" w:sz="0" w:space="0" w:color="auto"/>
                    <w:right w:val="none" w:sz="0" w:space="0" w:color="auto"/>
                  </w:divBdr>
                  <w:divsChild>
                    <w:div w:id="1648777411">
                      <w:marLeft w:val="0"/>
                      <w:marRight w:val="0"/>
                      <w:marTop w:val="0"/>
                      <w:marBottom w:val="0"/>
                      <w:divBdr>
                        <w:top w:val="none" w:sz="0" w:space="0" w:color="auto"/>
                        <w:left w:val="none" w:sz="0" w:space="0" w:color="auto"/>
                        <w:bottom w:val="none" w:sz="0" w:space="0" w:color="auto"/>
                        <w:right w:val="none" w:sz="0" w:space="0" w:color="auto"/>
                      </w:divBdr>
                    </w:div>
                  </w:divsChild>
                </w:div>
                <w:div w:id="1519080278">
                  <w:marLeft w:val="0"/>
                  <w:marRight w:val="0"/>
                  <w:marTop w:val="0"/>
                  <w:marBottom w:val="0"/>
                  <w:divBdr>
                    <w:top w:val="none" w:sz="0" w:space="0" w:color="auto"/>
                    <w:left w:val="none" w:sz="0" w:space="0" w:color="auto"/>
                    <w:bottom w:val="none" w:sz="0" w:space="0" w:color="auto"/>
                    <w:right w:val="none" w:sz="0" w:space="0" w:color="auto"/>
                  </w:divBdr>
                  <w:divsChild>
                    <w:div w:id="616377593">
                      <w:marLeft w:val="0"/>
                      <w:marRight w:val="0"/>
                      <w:marTop w:val="0"/>
                      <w:marBottom w:val="0"/>
                      <w:divBdr>
                        <w:top w:val="none" w:sz="0" w:space="0" w:color="auto"/>
                        <w:left w:val="none" w:sz="0" w:space="0" w:color="auto"/>
                        <w:bottom w:val="none" w:sz="0" w:space="0" w:color="auto"/>
                        <w:right w:val="none" w:sz="0" w:space="0" w:color="auto"/>
                      </w:divBdr>
                    </w:div>
                  </w:divsChild>
                </w:div>
                <w:div w:id="801994600">
                  <w:marLeft w:val="0"/>
                  <w:marRight w:val="0"/>
                  <w:marTop w:val="0"/>
                  <w:marBottom w:val="0"/>
                  <w:divBdr>
                    <w:top w:val="none" w:sz="0" w:space="0" w:color="auto"/>
                    <w:left w:val="none" w:sz="0" w:space="0" w:color="auto"/>
                    <w:bottom w:val="none" w:sz="0" w:space="0" w:color="auto"/>
                    <w:right w:val="none" w:sz="0" w:space="0" w:color="auto"/>
                  </w:divBdr>
                  <w:divsChild>
                    <w:div w:id="1151218633">
                      <w:marLeft w:val="0"/>
                      <w:marRight w:val="0"/>
                      <w:marTop w:val="0"/>
                      <w:marBottom w:val="0"/>
                      <w:divBdr>
                        <w:top w:val="none" w:sz="0" w:space="0" w:color="auto"/>
                        <w:left w:val="none" w:sz="0" w:space="0" w:color="auto"/>
                        <w:bottom w:val="none" w:sz="0" w:space="0" w:color="auto"/>
                        <w:right w:val="none" w:sz="0" w:space="0" w:color="auto"/>
                      </w:divBdr>
                    </w:div>
                  </w:divsChild>
                </w:div>
                <w:div w:id="58602160">
                  <w:marLeft w:val="0"/>
                  <w:marRight w:val="0"/>
                  <w:marTop w:val="0"/>
                  <w:marBottom w:val="0"/>
                  <w:divBdr>
                    <w:top w:val="none" w:sz="0" w:space="0" w:color="auto"/>
                    <w:left w:val="none" w:sz="0" w:space="0" w:color="auto"/>
                    <w:bottom w:val="none" w:sz="0" w:space="0" w:color="auto"/>
                    <w:right w:val="none" w:sz="0" w:space="0" w:color="auto"/>
                  </w:divBdr>
                  <w:divsChild>
                    <w:div w:id="50076484">
                      <w:marLeft w:val="0"/>
                      <w:marRight w:val="0"/>
                      <w:marTop w:val="0"/>
                      <w:marBottom w:val="0"/>
                      <w:divBdr>
                        <w:top w:val="none" w:sz="0" w:space="0" w:color="auto"/>
                        <w:left w:val="none" w:sz="0" w:space="0" w:color="auto"/>
                        <w:bottom w:val="none" w:sz="0" w:space="0" w:color="auto"/>
                        <w:right w:val="none" w:sz="0" w:space="0" w:color="auto"/>
                      </w:divBdr>
                    </w:div>
                  </w:divsChild>
                </w:div>
                <w:div w:id="99298921">
                  <w:marLeft w:val="0"/>
                  <w:marRight w:val="0"/>
                  <w:marTop w:val="0"/>
                  <w:marBottom w:val="0"/>
                  <w:divBdr>
                    <w:top w:val="none" w:sz="0" w:space="0" w:color="auto"/>
                    <w:left w:val="none" w:sz="0" w:space="0" w:color="auto"/>
                    <w:bottom w:val="none" w:sz="0" w:space="0" w:color="auto"/>
                    <w:right w:val="none" w:sz="0" w:space="0" w:color="auto"/>
                  </w:divBdr>
                  <w:divsChild>
                    <w:div w:id="775826966">
                      <w:marLeft w:val="0"/>
                      <w:marRight w:val="0"/>
                      <w:marTop w:val="0"/>
                      <w:marBottom w:val="0"/>
                      <w:divBdr>
                        <w:top w:val="none" w:sz="0" w:space="0" w:color="auto"/>
                        <w:left w:val="none" w:sz="0" w:space="0" w:color="auto"/>
                        <w:bottom w:val="none" w:sz="0" w:space="0" w:color="auto"/>
                        <w:right w:val="none" w:sz="0" w:space="0" w:color="auto"/>
                      </w:divBdr>
                    </w:div>
                  </w:divsChild>
                </w:div>
                <w:div w:id="182017697">
                  <w:marLeft w:val="0"/>
                  <w:marRight w:val="0"/>
                  <w:marTop w:val="0"/>
                  <w:marBottom w:val="0"/>
                  <w:divBdr>
                    <w:top w:val="none" w:sz="0" w:space="0" w:color="auto"/>
                    <w:left w:val="none" w:sz="0" w:space="0" w:color="auto"/>
                    <w:bottom w:val="none" w:sz="0" w:space="0" w:color="auto"/>
                    <w:right w:val="none" w:sz="0" w:space="0" w:color="auto"/>
                  </w:divBdr>
                  <w:divsChild>
                    <w:div w:id="389157736">
                      <w:marLeft w:val="0"/>
                      <w:marRight w:val="0"/>
                      <w:marTop w:val="0"/>
                      <w:marBottom w:val="0"/>
                      <w:divBdr>
                        <w:top w:val="none" w:sz="0" w:space="0" w:color="auto"/>
                        <w:left w:val="none" w:sz="0" w:space="0" w:color="auto"/>
                        <w:bottom w:val="none" w:sz="0" w:space="0" w:color="auto"/>
                        <w:right w:val="none" w:sz="0" w:space="0" w:color="auto"/>
                      </w:divBdr>
                    </w:div>
                  </w:divsChild>
                </w:div>
                <w:div w:id="788745622">
                  <w:marLeft w:val="0"/>
                  <w:marRight w:val="0"/>
                  <w:marTop w:val="0"/>
                  <w:marBottom w:val="0"/>
                  <w:divBdr>
                    <w:top w:val="none" w:sz="0" w:space="0" w:color="auto"/>
                    <w:left w:val="none" w:sz="0" w:space="0" w:color="auto"/>
                    <w:bottom w:val="none" w:sz="0" w:space="0" w:color="auto"/>
                    <w:right w:val="none" w:sz="0" w:space="0" w:color="auto"/>
                  </w:divBdr>
                  <w:divsChild>
                    <w:div w:id="1815289456">
                      <w:marLeft w:val="0"/>
                      <w:marRight w:val="0"/>
                      <w:marTop w:val="0"/>
                      <w:marBottom w:val="0"/>
                      <w:divBdr>
                        <w:top w:val="none" w:sz="0" w:space="0" w:color="auto"/>
                        <w:left w:val="none" w:sz="0" w:space="0" w:color="auto"/>
                        <w:bottom w:val="none" w:sz="0" w:space="0" w:color="auto"/>
                        <w:right w:val="none" w:sz="0" w:space="0" w:color="auto"/>
                      </w:divBdr>
                    </w:div>
                  </w:divsChild>
                </w:div>
                <w:div w:id="303893880">
                  <w:marLeft w:val="0"/>
                  <w:marRight w:val="0"/>
                  <w:marTop w:val="0"/>
                  <w:marBottom w:val="0"/>
                  <w:divBdr>
                    <w:top w:val="none" w:sz="0" w:space="0" w:color="auto"/>
                    <w:left w:val="none" w:sz="0" w:space="0" w:color="auto"/>
                    <w:bottom w:val="none" w:sz="0" w:space="0" w:color="auto"/>
                    <w:right w:val="none" w:sz="0" w:space="0" w:color="auto"/>
                  </w:divBdr>
                  <w:divsChild>
                    <w:div w:id="16242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3452">
          <w:marLeft w:val="0"/>
          <w:marRight w:val="0"/>
          <w:marTop w:val="0"/>
          <w:marBottom w:val="0"/>
          <w:divBdr>
            <w:top w:val="none" w:sz="0" w:space="0" w:color="auto"/>
            <w:left w:val="none" w:sz="0" w:space="0" w:color="auto"/>
            <w:bottom w:val="none" w:sz="0" w:space="0" w:color="auto"/>
            <w:right w:val="none" w:sz="0" w:space="0" w:color="auto"/>
          </w:divBdr>
        </w:div>
        <w:div w:id="806552282">
          <w:marLeft w:val="0"/>
          <w:marRight w:val="0"/>
          <w:marTop w:val="0"/>
          <w:marBottom w:val="0"/>
          <w:divBdr>
            <w:top w:val="none" w:sz="0" w:space="0" w:color="auto"/>
            <w:left w:val="none" w:sz="0" w:space="0" w:color="auto"/>
            <w:bottom w:val="none" w:sz="0" w:space="0" w:color="auto"/>
            <w:right w:val="none" w:sz="0" w:space="0" w:color="auto"/>
          </w:divBdr>
        </w:div>
      </w:divsChild>
    </w:div>
    <w:div w:id="1749645700">
      <w:bodyDiv w:val="1"/>
      <w:marLeft w:val="0"/>
      <w:marRight w:val="0"/>
      <w:marTop w:val="0"/>
      <w:marBottom w:val="0"/>
      <w:divBdr>
        <w:top w:val="none" w:sz="0" w:space="0" w:color="auto"/>
        <w:left w:val="none" w:sz="0" w:space="0" w:color="auto"/>
        <w:bottom w:val="none" w:sz="0" w:space="0" w:color="auto"/>
        <w:right w:val="none" w:sz="0" w:space="0" w:color="auto"/>
      </w:divBdr>
      <w:divsChild>
        <w:div w:id="1943143973">
          <w:marLeft w:val="360"/>
          <w:marRight w:val="0"/>
          <w:marTop w:val="200"/>
          <w:marBottom w:val="0"/>
          <w:divBdr>
            <w:top w:val="none" w:sz="0" w:space="0" w:color="auto"/>
            <w:left w:val="none" w:sz="0" w:space="0" w:color="auto"/>
            <w:bottom w:val="none" w:sz="0" w:space="0" w:color="auto"/>
            <w:right w:val="none" w:sz="0" w:space="0" w:color="auto"/>
          </w:divBdr>
        </w:div>
        <w:div w:id="1224946877">
          <w:marLeft w:val="1080"/>
          <w:marRight w:val="0"/>
          <w:marTop w:val="100"/>
          <w:marBottom w:val="0"/>
          <w:divBdr>
            <w:top w:val="none" w:sz="0" w:space="0" w:color="auto"/>
            <w:left w:val="none" w:sz="0" w:space="0" w:color="auto"/>
            <w:bottom w:val="none" w:sz="0" w:space="0" w:color="auto"/>
            <w:right w:val="none" w:sz="0" w:space="0" w:color="auto"/>
          </w:divBdr>
        </w:div>
        <w:div w:id="1173304809">
          <w:marLeft w:val="1080"/>
          <w:marRight w:val="0"/>
          <w:marTop w:val="100"/>
          <w:marBottom w:val="0"/>
          <w:divBdr>
            <w:top w:val="none" w:sz="0" w:space="0" w:color="auto"/>
            <w:left w:val="none" w:sz="0" w:space="0" w:color="auto"/>
            <w:bottom w:val="none" w:sz="0" w:space="0" w:color="auto"/>
            <w:right w:val="none" w:sz="0" w:space="0" w:color="auto"/>
          </w:divBdr>
        </w:div>
        <w:div w:id="222253138">
          <w:marLeft w:val="1080"/>
          <w:marRight w:val="0"/>
          <w:marTop w:val="100"/>
          <w:marBottom w:val="0"/>
          <w:divBdr>
            <w:top w:val="none" w:sz="0" w:space="0" w:color="auto"/>
            <w:left w:val="none" w:sz="0" w:space="0" w:color="auto"/>
            <w:bottom w:val="none" w:sz="0" w:space="0" w:color="auto"/>
            <w:right w:val="none" w:sz="0" w:space="0" w:color="auto"/>
          </w:divBdr>
        </w:div>
        <w:div w:id="64424565">
          <w:marLeft w:val="1080"/>
          <w:marRight w:val="0"/>
          <w:marTop w:val="100"/>
          <w:marBottom w:val="0"/>
          <w:divBdr>
            <w:top w:val="none" w:sz="0" w:space="0" w:color="auto"/>
            <w:left w:val="none" w:sz="0" w:space="0" w:color="auto"/>
            <w:bottom w:val="none" w:sz="0" w:space="0" w:color="auto"/>
            <w:right w:val="none" w:sz="0" w:space="0" w:color="auto"/>
          </w:divBdr>
        </w:div>
        <w:div w:id="2082409872">
          <w:marLeft w:val="1080"/>
          <w:marRight w:val="0"/>
          <w:marTop w:val="100"/>
          <w:marBottom w:val="0"/>
          <w:divBdr>
            <w:top w:val="none" w:sz="0" w:space="0" w:color="auto"/>
            <w:left w:val="none" w:sz="0" w:space="0" w:color="auto"/>
            <w:bottom w:val="none" w:sz="0" w:space="0" w:color="auto"/>
            <w:right w:val="none" w:sz="0" w:space="0" w:color="auto"/>
          </w:divBdr>
        </w:div>
        <w:div w:id="1000087927">
          <w:marLeft w:val="360"/>
          <w:marRight w:val="0"/>
          <w:marTop w:val="200"/>
          <w:marBottom w:val="0"/>
          <w:divBdr>
            <w:top w:val="none" w:sz="0" w:space="0" w:color="auto"/>
            <w:left w:val="none" w:sz="0" w:space="0" w:color="auto"/>
            <w:bottom w:val="none" w:sz="0" w:space="0" w:color="auto"/>
            <w:right w:val="none" w:sz="0" w:space="0" w:color="auto"/>
          </w:divBdr>
        </w:div>
      </w:divsChild>
    </w:div>
    <w:div w:id="1970209026">
      <w:bodyDiv w:val="1"/>
      <w:marLeft w:val="0"/>
      <w:marRight w:val="0"/>
      <w:marTop w:val="0"/>
      <w:marBottom w:val="0"/>
      <w:divBdr>
        <w:top w:val="none" w:sz="0" w:space="0" w:color="auto"/>
        <w:left w:val="none" w:sz="0" w:space="0" w:color="auto"/>
        <w:bottom w:val="none" w:sz="0" w:space="0" w:color="auto"/>
        <w:right w:val="none" w:sz="0" w:space="0" w:color="auto"/>
      </w:divBdr>
      <w:divsChild>
        <w:div w:id="129055361">
          <w:marLeft w:val="360"/>
          <w:marRight w:val="0"/>
          <w:marTop w:val="200"/>
          <w:marBottom w:val="0"/>
          <w:divBdr>
            <w:top w:val="none" w:sz="0" w:space="0" w:color="auto"/>
            <w:left w:val="none" w:sz="0" w:space="0" w:color="auto"/>
            <w:bottom w:val="none" w:sz="0" w:space="0" w:color="auto"/>
            <w:right w:val="none" w:sz="0" w:space="0" w:color="auto"/>
          </w:divBdr>
        </w:div>
        <w:div w:id="1025598405">
          <w:marLeft w:val="360"/>
          <w:marRight w:val="0"/>
          <w:marTop w:val="200"/>
          <w:marBottom w:val="0"/>
          <w:divBdr>
            <w:top w:val="none" w:sz="0" w:space="0" w:color="auto"/>
            <w:left w:val="none" w:sz="0" w:space="0" w:color="auto"/>
            <w:bottom w:val="none" w:sz="0" w:space="0" w:color="auto"/>
            <w:right w:val="none" w:sz="0" w:space="0" w:color="auto"/>
          </w:divBdr>
        </w:div>
        <w:div w:id="1984121038">
          <w:marLeft w:val="1080"/>
          <w:marRight w:val="0"/>
          <w:marTop w:val="100"/>
          <w:marBottom w:val="0"/>
          <w:divBdr>
            <w:top w:val="none" w:sz="0" w:space="0" w:color="auto"/>
            <w:left w:val="none" w:sz="0" w:space="0" w:color="auto"/>
            <w:bottom w:val="none" w:sz="0" w:space="0" w:color="auto"/>
            <w:right w:val="none" w:sz="0" w:space="0" w:color="auto"/>
          </w:divBdr>
        </w:div>
        <w:div w:id="180052038">
          <w:marLeft w:val="1080"/>
          <w:marRight w:val="0"/>
          <w:marTop w:val="100"/>
          <w:marBottom w:val="0"/>
          <w:divBdr>
            <w:top w:val="none" w:sz="0" w:space="0" w:color="auto"/>
            <w:left w:val="none" w:sz="0" w:space="0" w:color="auto"/>
            <w:bottom w:val="none" w:sz="0" w:space="0" w:color="auto"/>
            <w:right w:val="none" w:sz="0" w:space="0" w:color="auto"/>
          </w:divBdr>
        </w:div>
      </w:divsChild>
    </w:div>
    <w:div w:id="1999992334">
      <w:bodyDiv w:val="1"/>
      <w:marLeft w:val="0"/>
      <w:marRight w:val="0"/>
      <w:marTop w:val="0"/>
      <w:marBottom w:val="0"/>
      <w:divBdr>
        <w:top w:val="none" w:sz="0" w:space="0" w:color="auto"/>
        <w:left w:val="none" w:sz="0" w:space="0" w:color="auto"/>
        <w:bottom w:val="none" w:sz="0" w:space="0" w:color="auto"/>
        <w:right w:val="none" w:sz="0" w:space="0" w:color="auto"/>
      </w:divBdr>
    </w:div>
    <w:div w:id="20926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bryanmann@ku.edu" TargetMode="External"/><Relationship Id="rId117" Type="http://schemas.openxmlformats.org/officeDocument/2006/relationships/hyperlink" Target="https://graduate.ku.edu/formatting" TargetMode="External"/><Relationship Id="rId21" Type="http://schemas.openxmlformats.org/officeDocument/2006/relationships/hyperlink" Target="file:///Users/stephenjackson/Library/Containers/com.apple.mail/Data/Library/Mail%20Downloads/4267EE5A-A88E-47B9-A37F-B07FF301A82B/dallas.doane@ku.edu" TargetMode="External"/><Relationship Id="rId42" Type="http://schemas.openxmlformats.org/officeDocument/2006/relationships/hyperlink" Target="https://ogs.ku.edu/leave-absence" TargetMode="External"/><Relationship Id="rId47" Type="http://schemas.openxmlformats.org/officeDocument/2006/relationships/hyperlink" Target="https://ogs.ku.edu/post-comprehensive-enrollment" TargetMode="External"/><Relationship Id="rId63" Type="http://schemas.openxmlformats.org/officeDocument/2006/relationships/hyperlink" Target="https://gograd.ku.edu/register/permit_reenroll" TargetMode="External"/><Relationship Id="rId68" Type="http://schemas.openxmlformats.org/officeDocument/2006/relationships/hyperlink" Target="https://services.ku.edu/TDClient/818/Portal/KB/ArticleDet?ID=21192" TargetMode="External"/><Relationship Id="rId84" Type="http://schemas.openxmlformats.org/officeDocument/2006/relationships/hyperlink" Target="https://services.ku.edu/TDClient/818/Portal/KB/ArticleDet?ID=21128" TargetMode="External"/><Relationship Id="rId89" Type="http://schemas.openxmlformats.org/officeDocument/2006/relationships/hyperlink" Target="https://services.ku.edu/TDClient/818/Portal/KB/ArticleDet?ID=21197" TargetMode="External"/><Relationship Id="rId112" Type="http://schemas.openxmlformats.org/officeDocument/2006/relationships/hyperlink" Target="https://services.ku.edu/TDClient/818/Portal/KB/ArticleDet?ID=21305" TargetMode="External"/><Relationship Id="rId16" Type="http://schemas.openxmlformats.org/officeDocument/2006/relationships/hyperlink" Target="mailto:Denise" TargetMode="External"/><Relationship Id="rId107" Type="http://schemas.openxmlformats.org/officeDocument/2006/relationships/hyperlink" Target="https://services.ku.edu/TDClient/818/Portal/KB/ArticleDet?ID=20870" TargetMode="External"/><Relationship Id="rId11" Type="http://schemas.openxmlformats.org/officeDocument/2006/relationships/image" Target="media/image1.png"/><Relationship Id="rId32" Type="http://schemas.openxmlformats.org/officeDocument/2006/relationships/hyperlink" Target="https://humanresources.ku.edu/memoranda-agreement" TargetMode="External"/><Relationship Id="rId37" Type="http://schemas.openxmlformats.org/officeDocument/2006/relationships/hyperlink" Target="https://classes.ku.edu/" TargetMode="External"/><Relationship Id="rId53" Type="http://schemas.openxmlformats.org/officeDocument/2006/relationships/hyperlink" Target="https://cped.memberclicks.net/assets/CPED_Documents/Marketing_Promotion/CPED_Framework_Poster_Final.pdf" TargetMode="External"/><Relationship Id="rId58" Type="http://schemas.openxmlformats.org/officeDocument/2006/relationships/hyperlink" Target="mailto:graduateadm@ku.edu" TargetMode="External"/><Relationship Id="rId74" Type="http://schemas.openxmlformats.org/officeDocument/2006/relationships/hyperlink" Target="https://services.ku.edu/TDClient/818/Portal/KB/ArticleDet?ID=21281" TargetMode="External"/><Relationship Id="rId79" Type="http://schemas.openxmlformats.org/officeDocument/2006/relationships/hyperlink" Target="https://services.ku.edu/TDClient/818/Portal/KB/ArticleDet?ID=21294" TargetMode="External"/><Relationship Id="rId102" Type="http://schemas.openxmlformats.org/officeDocument/2006/relationships/hyperlink" Target="https://graduate.ku.edu/student-graduation-hub" TargetMode="External"/><Relationship Id="rId123"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services.ku.edu/TDClient/818/Portal/KB/ArticleDet?ID=21336" TargetMode="External"/><Relationship Id="rId95" Type="http://schemas.openxmlformats.org/officeDocument/2006/relationships/hyperlink" Target="https://ogs.ku.edu/program-profiles" TargetMode="External"/><Relationship Id="rId22" Type="http://schemas.openxmlformats.org/officeDocument/2006/relationships/hyperlink" Target="mailto:zfoste@ku.edu" TargetMode="External"/><Relationship Id="rId27" Type="http://schemas.openxmlformats.org/officeDocument/2006/relationships/hyperlink" Target="mailto:amollet@ku.edu" TargetMode="External"/><Relationship Id="rId43" Type="http://schemas.openxmlformats.org/officeDocument/2006/relationships/hyperlink" Target="https://catalog.ku.edu/education/" TargetMode="External"/><Relationship Id="rId48" Type="http://schemas.openxmlformats.org/officeDocument/2006/relationships/hyperlink" Target="https://soehs.ku.edu/sites/soehs/files/documents/forms-documents/SOE%26HS%20Time%20Extension%20Graduate%20Petition%20-%20fillable.pdf" TargetMode="External"/><Relationship Id="rId64" Type="http://schemas.openxmlformats.org/officeDocument/2006/relationships/hyperlink" Target="https://registrar.ku.edu/academic-calendar" TargetMode="External"/><Relationship Id="rId69" Type="http://schemas.openxmlformats.org/officeDocument/2006/relationships/hyperlink" Target="https://services.ku.edu/TDClient/818/Portal/KB/ArticleDet?ID=21200" TargetMode="External"/><Relationship Id="rId113" Type="http://schemas.openxmlformats.org/officeDocument/2006/relationships/hyperlink" Target="https://services.ku.edu/TDClient/818/Portal/KB/ArticleDet?ID=21199" TargetMode="External"/><Relationship Id="rId118" Type="http://schemas.openxmlformats.org/officeDocument/2006/relationships/hyperlink" Target="https://graduate.ku.edu/submitting" TargetMode="External"/><Relationship Id="rId80" Type="http://schemas.openxmlformats.org/officeDocument/2006/relationships/hyperlink" Target="https://services.ku.edu/TDClient/818/Portal/KB/ArticleDet?ID=20745" TargetMode="External"/><Relationship Id="rId85" Type="http://schemas.openxmlformats.org/officeDocument/2006/relationships/hyperlink" Target="https://services.ku.edu/TDClient/818/Portal/KB/ArticleDet?ID=20745" TargetMode="External"/><Relationship Id="rId12" Type="http://schemas.openxmlformats.org/officeDocument/2006/relationships/hyperlink" Target="https://elps.ku.edu/academics/educational-leadership-policy/phd" TargetMode="External"/><Relationship Id="rId17" Type="http://schemas.openxmlformats.org/officeDocument/2006/relationships/hyperlink" Target="mailto:brubaker@ku.edu" TargetMode="External"/><Relationship Id="rId33" Type="http://schemas.openxmlformats.org/officeDocument/2006/relationships/hyperlink" Target="mailto:https://soehs.ku.edu/current-students/student-resources%23section4159" TargetMode="External"/><Relationship Id="rId38" Type="http://schemas.openxmlformats.org/officeDocument/2006/relationships/hyperlink" Target="https://registrar.ku.edu/academic-calendar" TargetMode="External"/><Relationship Id="rId59" Type="http://schemas.openxmlformats.org/officeDocument/2006/relationships/hyperlink" Target="https://aec.ku.edu/" TargetMode="External"/><Relationship Id="rId103" Type="http://schemas.openxmlformats.org/officeDocument/2006/relationships/hyperlink" Target="https://services.ku.edu/TDClient/818/Portal/KB/ArticleDet?ID=20710" TargetMode="External"/><Relationship Id="rId108" Type="http://schemas.openxmlformats.org/officeDocument/2006/relationships/hyperlink" Target="https://ogs.ku.edu/post-comprehensive-enrollment" TargetMode="External"/><Relationship Id="rId124" Type="http://schemas.openxmlformats.org/officeDocument/2006/relationships/theme" Target="theme/theme1.xml"/><Relationship Id="rId54" Type="http://schemas.openxmlformats.org/officeDocument/2006/relationships/hyperlink" Target="mailto:brubaker@ku.edu" TargetMode="External"/><Relationship Id="rId70" Type="http://schemas.openxmlformats.org/officeDocument/2006/relationships/hyperlink" Target="https://services.ku.edu/TDClient/818/Portal/KB/ArticleDet?ID=21200" TargetMode="External"/><Relationship Id="rId75" Type="http://schemas.openxmlformats.org/officeDocument/2006/relationships/hyperlink" Target="https://registrar.ku.edu/creditno-credit" TargetMode="External"/><Relationship Id="rId91" Type="http://schemas.openxmlformats.org/officeDocument/2006/relationships/hyperlink" Target="https://services.ku.edu/TDClient/818/Portal/KB/ArticleDet?ID=21128" TargetMode="External"/><Relationship Id="rId96" Type="http://schemas.openxmlformats.org/officeDocument/2006/relationships/hyperlink" Target="https://coga.ku.edu/sites/cogagradlife/files/documents/Mentorship%20Agreement%20FINAL%20(17)%20(3).docx"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ginsberg@ku.edu" TargetMode="External"/><Relationship Id="rId28" Type="http://schemas.openxmlformats.org/officeDocument/2006/relationships/hyperlink" Target="mailto:eparker@ku.edu" TargetMode="External"/><Relationship Id="rId49" Type="http://schemas.openxmlformats.org/officeDocument/2006/relationships/hyperlink" Target="bookmark://_Continuous_Enrollment_for" TargetMode="External"/><Relationship Id="rId114" Type="http://schemas.openxmlformats.org/officeDocument/2006/relationships/hyperlink" Target="https://graduate.ku.edu/preparing-graduate" TargetMode="External"/><Relationship Id="rId119" Type="http://schemas.openxmlformats.org/officeDocument/2006/relationships/hyperlink" Target="https://ogs.ku.edu/summer-research-scholarship" TargetMode="External"/><Relationship Id="rId44" Type="http://schemas.openxmlformats.org/officeDocument/2006/relationships/hyperlink" Target="https://catalog.ku.edu/education/" TargetMode="External"/><Relationship Id="rId60" Type="http://schemas.openxmlformats.org/officeDocument/2006/relationships/hyperlink" Target="https://ogs.ku.edu/ku-procedures-gta-spoken-english-competency" TargetMode="External"/><Relationship Id="rId65" Type="http://schemas.openxmlformats.org/officeDocument/2006/relationships/hyperlink" Target="https://registrar.ku.edu/dropping-and-withdrawing" TargetMode="External"/><Relationship Id="rId81" Type="http://schemas.openxmlformats.org/officeDocument/2006/relationships/hyperlink" Target="https://coga.ku.edu/grading-your-gpa" TargetMode="External"/><Relationship Id="rId86" Type="http://schemas.openxmlformats.org/officeDocument/2006/relationships/hyperlink" Target="https://services.ku.edu/TDClient/818/Portal/KB/ArticleDet?ID=21197"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tjjackson@ku.edu" TargetMode="External"/><Relationship Id="rId18" Type="http://schemas.openxmlformats.org/officeDocument/2006/relationships/hyperlink" Target="mailto:lena.batt@ku.edu" TargetMode="External"/><Relationship Id="rId39" Type="http://schemas.openxmlformats.org/officeDocument/2006/relationships/hyperlink" Target="https://registrar.ku.edu/schedule-changes" TargetMode="External"/><Relationship Id="rId109" Type="http://schemas.openxmlformats.org/officeDocument/2006/relationships/hyperlink" Target="https://services.ku.edu/TDClient/818/Portal/KB/ArticleDet?ID=21192" TargetMode="External"/><Relationship Id="rId34" Type="http://schemas.openxmlformats.org/officeDocument/2006/relationships/hyperlink" Target="https://soehs.ku.edu/admission/scholarships" TargetMode="External"/><Relationship Id="rId50" Type="http://schemas.openxmlformats.org/officeDocument/2006/relationships/hyperlink" Target="https://guides.lib.ku.edu/etd" TargetMode="External"/><Relationship Id="rId55" Type="http://schemas.openxmlformats.org/officeDocument/2006/relationships/hyperlink" Target="mailto:t221k439@ku.edu" TargetMode="External"/><Relationship Id="rId76" Type="http://schemas.openxmlformats.org/officeDocument/2006/relationships/hyperlink" Target="https://registrar.ku.edu/creditno-credit" TargetMode="External"/><Relationship Id="rId97" Type="http://schemas.openxmlformats.org/officeDocument/2006/relationships/hyperlink" Target="https://rackham.umich.edu/faculty-and-staff/resources-for-directors/mentoring/" TargetMode="External"/><Relationship Id="rId104" Type="http://schemas.openxmlformats.org/officeDocument/2006/relationships/hyperlink" Target="https://services.ku.edu/TDClient/818/Portal/KB/ArticleDet?ID=21203" TargetMode="External"/><Relationship Id="rId120" Type="http://schemas.openxmlformats.org/officeDocument/2006/relationships/hyperlink" Target="https://graduate.ku.edu/graduate-student-travel-fund" TargetMode="External"/><Relationship Id="rId7" Type="http://schemas.openxmlformats.org/officeDocument/2006/relationships/settings" Target="settings.xml"/><Relationship Id="rId71" Type="http://schemas.openxmlformats.org/officeDocument/2006/relationships/hyperlink" Target="https://services.ku.edu/TDClient/818/Portal/KB/ArticleDet?ID=21201" TargetMode="External"/><Relationship Id="rId92" Type="http://schemas.openxmlformats.org/officeDocument/2006/relationships/hyperlink" Target="https://services.ku.edu/TDClient/818/Portal/KB/ArticleDet?ID=21279" TargetMode="External"/><Relationship Id="rId2" Type="http://schemas.openxmlformats.org/officeDocument/2006/relationships/customXml" Target="../customXml/item2.xml"/><Relationship Id="rId29" Type="http://schemas.openxmlformats.org/officeDocument/2006/relationships/hyperlink" Target="file:///Users/stephenjackson/Library/Containers/com.apple.mail/Data/Library/Mail%20Downloads/4267EE5A-A88E-47B9-A37F-B07FF301A82B/lwolf@ku.edu" TargetMode="External"/><Relationship Id="rId24" Type="http://schemas.openxmlformats.org/officeDocument/2006/relationships/hyperlink" Target="mailto:stjjackson@ku.edu" TargetMode="External"/><Relationship Id="rId40" Type="http://schemas.openxmlformats.org/officeDocument/2006/relationships/hyperlink" Target="https://registrar.ku.edu/dropping-and-withdrawing" TargetMode="External"/><Relationship Id="rId45" Type="http://schemas.openxmlformats.org/officeDocument/2006/relationships/hyperlink" Target="https://services.ku.edu/TDClient/818/Portal/KB/Article/21133/Doctoral-Degree-Comprehensive-Oral-Exams" TargetMode="External"/><Relationship Id="rId66" Type="http://schemas.openxmlformats.org/officeDocument/2006/relationships/hyperlink" Target="https://services.ku.edu/TDClient/818/Portal/KB/ArticleDet?ID=21125" TargetMode="External"/><Relationship Id="rId87" Type="http://schemas.openxmlformats.org/officeDocument/2006/relationships/hyperlink" Target="https://services.ku.edu/TDClient/818/Portal/KB/ArticleDet?ID=21294" TargetMode="External"/><Relationship Id="rId110" Type="http://schemas.openxmlformats.org/officeDocument/2006/relationships/hyperlink" Target="https://services.ku.edu/TDClient/818/Portal/KB/ArticleDet?ID=21192" TargetMode="External"/><Relationship Id="rId115" Type="http://schemas.openxmlformats.org/officeDocument/2006/relationships/hyperlink" Target="https://registrar.ku.edu/academic-calendar" TargetMode="External"/><Relationship Id="rId61" Type="http://schemas.openxmlformats.org/officeDocument/2006/relationships/hyperlink" Target="https://services.ku.edu/TDClient/818/Portal/KB/ArticleDet?ID=21153" TargetMode="External"/><Relationship Id="rId82" Type="http://schemas.openxmlformats.org/officeDocument/2006/relationships/hyperlink" Target="https://services.ku.edu/TDClient/818/Portal/KB/ArticleDet?ID=20745" TargetMode="External"/><Relationship Id="rId19" Type="http://schemas.openxmlformats.org/officeDocument/2006/relationships/hyperlink" Target="mailto:jbessolo@ku.edu" TargetMode="External"/><Relationship Id="rId14" Type="http://schemas.openxmlformats.org/officeDocument/2006/relationships/hyperlink" Target="mailto:Denise" TargetMode="External"/><Relationship Id="rId30" Type="http://schemas.openxmlformats.org/officeDocument/2006/relationships/hyperlink" Target="https://soehs.ku.edu/current-students/student-resources" TargetMode="External"/><Relationship Id="rId35" Type="http://schemas.openxmlformats.org/officeDocument/2006/relationships/hyperlink" Target="https://soehs.ku.edu/policy/school-education-and-human-sciences-undergraduate-graduate-travel-research-support-guidelines" TargetMode="External"/><Relationship Id="rId56" Type="http://schemas.openxmlformats.org/officeDocument/2006/relationships/hyperlink" Target="https://services.ku.edu/TDClient/818/Portal/KB/ArticleDet?ID=21305" TargetMode="External"/><Relationship Id="rId77" Type="http://schemas.openxmlformats.org/officeDocument/2006/relationships/hyperlink" Target="https://registrar.ku.edu/academic-calendar" TargetMode="External"/><Relationship Id="rId100" Type="http://schemas.openxmlformats.org/officeDocument/2006/relationships/hyperlink" Target="https://registrar.ku.edu/academic-calendar" TargetMode="External"/><Relationship Id="rId105" Type="http://schemas.openxmlformats.org/officeDocument/2006/relationships/hyperlink" Target="https://services.ku.edu/TDClient/818/Portal/KB/ArticleDet?ID=21202" TargetMode="External"/><Relationship Id="rId8" Type="http://schemas.openxmlformats.org/officeDocument/2006/relationships/webSettings" Target="webSettings.xml"/><Relationship Id="rId51" Type="http://schemas.openxmlformats.org/officeDocument/2006/relationships/hyperlink" Target="https://graduate.ku.edu/sites/graduate.ku.edu/files/docs/etd/20160719-ETDFormattingInstructions-Dissertation.pdf" TargetMode="External"/><Relationship Id="rId72" Type="http://schemas.openxmlformats.org/officeDocument/2006/relationships/hyperlink" Target="https://services.ku.edu/TDClient/818/Portal/KB/ArticleDet?ID=21201" TargetMode="External"/><Relationship Id="rId93" Type="http://schemas.openxmlformats.org/officeDocument/2006/relationships/hyperlink" Target="https://services.ku.edu/TDClient/818/Portal/KB/ArticleDet?ID=20870" TargetMode="External"/><Relationship Id="rId98" Type="http://schemas.openxmlformats.org/officeDocument/2006/relationships/hyperlink" Target="https://ogs.ku.edu/mentoring-graduate-students" TargetMode="External"/><Relationship Id="rId121" Type="http://schemas.openxmlformats.org/officeDocument/2006/relationships/hyperlink" Target="https://graduate.ku.edu/doctoral-student-research-fund" TargetMode="External"/><Relationship Id="rId3" Type="http://schemas.openxmlformats.org/officeDocument/2006/relationships/customXml" Target="../customXml/item3.xml"/><Relationship Id="rId25" Type="http://schemas.openxmlformats.org/officeDocument/2006/relationships/hyperlink" Target="file:///Users/stephenjackson/Library/Containers/com.apple.mail/Data/Library/Mail%20Downloads/4267EE5A-A88E-47B9-A37F-B07FF301A82B/jiang@ku.edu" TargetMode="External"/><Relationship Id="rId46" Type="http://schemas.openxmlformats.org/officeDocument/2006/relationships/hyperlink" Target="https://catalog.ku.edu/education/" TargetMode="External"/><Relationship Id="rId67" Type="http://schemas.openxmlformats.org/officeDocument/2006/relationships/hyperlink" Target="https://services.ku.edu/TDClient/818/Portal/KB/ArticleDet?ID=21157" TargetMode="External"/><Relationship Id="rId116" Type="http://schemas.openxmlformats.org/officeDocument/2006/relationships/hyperlink" Target="https://graduate.ku.edu/graduation-requirements-doctoral-students" TargetMode="External"/><Relationship Id="rId20" Type="http://schemas.openxmlformats.org/officeDocument/2006/relationships/hyperlink" Target="file:///Users/stephenjackson/Library/Containers/com.apple.mail/Data/Library/Mail%20Downloads/4267EE5A-A88E-47B9-A37F-B07FF301A82B/ocopeland@ku.edu" TargetMode="External"/><Relationship Id="rId41" Type="http://schemas.openxmlformats.org/officeDocument/2006/relationships/hyperlink" Target="bookmark://_Leave_of_Absence" TargetMode="External"/><Relationship Id="rId62" Type="http://schemas.openxmlformats.org/officeDocument/2006/relationships/hyperlink" Target="https://ogs.ku.edu/ku-procedures-gta-spoken-english-competency" TargetMode="External"/><Relationship Id="rId83" Type="http://schemas.openxmlformats.org/officeDocument/2006/relationships/hyperlink" Target="https://services.ku.edu/TDClient/818/Portal/KB/ArticleDet?ID=21336" TargetMode="External"/><Relationship Id="rId88" Type="http://schemas.openxmlformats.org/officeDocument/2006/relationships/hyperlink" Target="https://services.ku.edu/TDClient/818/Portal/KB/ArticleDet?ID=21294" TargetMode="External"/><Relationship Id="rId111" Type="http://schemas.openxmlformats.org/officeDocument/2006/relationships/hyperlink" Target="https://services.ku.edu/TDClient/818/Portal/KB/ArticleDet?ID=21199" TargetMode="External"/><Relationship Id="rId15" Type="http://schemas.openxmlformats.org/officeDocument/2006/relationships/hyperlink" Target="mailto:brubaker@ku.edu" TargetMode="External"/><Relationship Id="rId36" Type="http://schemas.openxmlformats.org/officeDocument/2006/relationships/hyperlink" Target="https://help.ku.edu/" TargetMode="External"/><Relationship Id="rId57" Type="http://schemas.openxmlformats.org/officeDocument/2006/relationships/hyperlink" Target="https://gradapply.ku.edu/english-requirements" TargetMode="External"/><Relationship Id="rId106" Type="http://schemas.openxmlformats.org/officeDocument/2006/relationships/hyperlink" Target="https://services.ku.edu/TDClient/818/Portal/KB/ArticleDet?ID=21334" TargetMode="External"/><Relationship Id="rId10" Type="http://schemas.openxmlformats.org/officeDocument/2006/relationships/endnotes" Target="endnotes.xml"/><Relationship Id="rId31" Type="http://schemas.openxmlformats.org/officeDocument/2006/relationships/hyperlink" Target="https://services.ku.edu/TDClient/818/Portal/KB/ArticleDet?ID=21488" TargetMode="External"/><Relationship Id="rId52" Type="http://schemas.openxmlformats.org/officeDocument/2006/relationships/hyperlink" Target="https://graduate.ku.edu/electronic-thesis-and-dissertation" TargetMode="External"/><Relationship Id="rId73" Type="http://schemas.openxmlformats.org/officeDocument/2006/relationships/hyperlink" Target="https://services.ku.edu/TDClient/818/Portal/KB/ArticleDet?ID=21380" TargetMode="External"/><Relationship Id="rId78" Type="http://schemas.openxmlformats.org/officeDocument/2006/relationships/hyperlink" Target="https://registrar.ku.edu/academic-calendar" TargetMode="External"/><Relationship Id="rId94" Type="http://schemas.openxmlformats.org/officeDocument/2006/relationships/hyperlink" Target="https://services.ku.edu/TDClient/818/Portal/KB/ArticleDet?ID=21133" TargetMode="External"/><Relationship Id="rId99" Type="http://schemas.openxmlformats.org/officeDocument/2006/relationships/hyperlink" Target="https://ogs.ku.edu/leave-absence" TargetMode="External"/><Relationship Id="rId101" Type="http://schemas.openxmlformats.org/officeDocument/2006/relationships/hyperlink" Target="https://services.ku.edu/TDClient/818/Portal/KB/ArticleDet?ID=21277" TargetMode="External"/><Relationship Id="rId1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ed49ed-bcc1-4da0-9855-f9326aed7f2c">
      <Terms xmlns="http://schemas.microsoft.com/office/infopath/2007/PartnerControls"/>
    </lcf76f155ced4ddcb4097134ff3c332f>
    <TaxCatchAll xmlns="19afcc1b-b4ab-4c1b-9436-e3383cdbbbc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20045AEB57DB24BBBEA77344DC3D75A" ma:contentTypeVersion="13" ma:contentTypeDescription="Create a new document." ma:contentTypeScope="" ma:versionID="7d75a706daac44fa120fe8113bc5346a">
  <xsd:schema xmlns:xsd="http://www.w3.org/2001/XMLSchema" xmlns:xs="http://www.w3.org/2001/XMLSchema" xmlns:p="http://schemas.microsoft.com/office/2006/metadata/properties" xmlns:ns2="b1ed49ed-bcc1-4da0-9855-f9326aed7f2c" xmlns:ns3="19afcc1b-b4ab-4c1b-9436-e3383cdbbbcf" targetNamespace="http://schemas.microsoft.com/office/2006/metadata/properties" ma:root="true" ma:fieldsID="4bb8eaa0bc7368c20dd09ceaa2e85cbb" ns2:_="" ns3:_="">
    <xsd:import namespace="b1ed49ed-bcc1-4da0-9855-f9326aed7f2c"/>
    <xsd:import namespace="19afcc1b-b4ab-4c1b-9436-e3383cdbbb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d49ed-bcc1-4da0-9855-f9326aed7f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afcc1b-b4ab-4c1b-9436-e3383cdbbbc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148d5bf-2cc9-4c15-8b21-4300e26d9093}" ma:internalName="TaxCatchAll" ma:showField="CatchAllData" ma:web="19afcc1b-b4ab-4c1b-9436-e3383cdbbb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F55B3C-FF68-44D7-8C9C-99E1F2EEA1B1}">
  <ds:schemaRefs>
    <ds:schemaRef ds:uri="http://schemas.microsoft.com/sharepoint/v3/contenttype/forms"/>
  </ds:schemaRefs>
</ds:datastoreItem>
</file>

<file path=customXml/itemProps2.xml><?xml version="1.0" encoding="utf-8"?>
<ds:datastoreItem xmlns:ds="http://schemas.openxmlformats.org/officeDocument/2006/customXml" ds:itemID="{AC763452-DF4C-4578-8976-C39793ED35F2}">
  <ds:schemaRefs>
    <ds:schemaRef ds:uri="http://schemas.microsoft.com/office/2006/metadata/properties"/>
    <ds:schemaRef ds:uri="http://schemas.microsoft.com/office/infopath/2007/PartnerControls"/>
    <ds:schemaRef ds:uri="b1ed49ed-bcc1-4da0-9855-f9326aed7f2c"/>
    <ds:schemaRef ds:uri="19afcc1b-b4ab-4c1b-9436-e3383cdbbbcf"/>
  </ds:schemaRefs>
</ds:datastoreItem>
</file>

<file path=customXml/itemProps3.xml><?xml version="1.0" encoding="utf-8"?>
<ds:datastoreItem xmlns:ds="http://schemas.openxmlformats.org/officeDocument/2006/customXml" ds:itemID="{CCD6517E-89EF-4326-B35B-20A6C41703F4}">
  <ds:schemaRefs>
    <ds:schemaRef ds:uri="http://schemas.openxmlformats.org/officeDocument/2006/bibliography"/>
  </ds:schemaRefs>
</ds:datastoreItem>
</file>

<file path=customXml/itemProps4.xml><?xml version="1.0" encoding="utf-8"?>
<ds:datastoreItem xmlns:ds="http://schemas.openxmlformats.org/officeDocument/2006/customXml" ds:itemID="{687A8342-539A-4AB6-8C33-F13551645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d49ed-bcc1-4da0-9855-f9326aed7f2c"/>
    <ds:schemaRef ds:uri="19afcc1b-b4ab-4c1b-9436-e3383cdbbb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35</Pages>
  <Words>13949</Words>
  <Characters>79510</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Educational Policy and Leadership</Company>
  <LinksUpToDate>false</LinksUpToDate>
  <CharactersWithSpaces>93273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Higher Education Administration EdD Program Handbook Fall 2026</dc:title>
  <dc:subject/>
  <dc:creator>Patterson, Meagan M</dc:creator>
  <cp:keywords/>
  <dc:description/>
  <cp:lastModifiedBy>Jackson, Stephen James</cp:lastModifiedBy>
  <cp:revision>14</cp:revision>
  <dcterms:created xsi:type="dcterms:W3CDTF">2026-06-26T13:24:00Z</dcterms:created>
  <dcterms:modified xsi:type="dcterms:W3CDTF">2026-07-10T15:29:00Z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0x010100E20045AEB57DB24BBBEA77344DC3D75A</vt:lpwstr>
  </property>
  <property fmtid="{D5CDD505-2E9C-101B-9397-08002B2CF9AE}" pid="3" name="MediaServiceImageTags">
    <vt:lpwstr/>
  </property>
</Properties>
</file>